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ED2" w:rsidRDefault="00C66ED2" w:rsidP="00C66ED2">
      <w:pPr>
        <w:pStyle w:val="a3"/>
        <w:rPr>
          <w:rStyle w:val="a4"/>
        </w:rPr>
      </w:pPr>
      <w:proofErr w:type="spellStart"/>
      <w:r>
        <w:rPr>
          <w:rStyle w:val="a4"/>
        </w:rPr>
        <w:t>Обґрунтування</w:t>
      </w:r>
      <w:proofErr w:type="spellEnd"/>
      <w:r>
        <w:rPr>
          <w:rStyle w:val="a4"/>
        </w:rPr>
        <w:t xml:space="preserve"> </w:t>
      </w:r>
      <w:proofErr w:type="spellStart"/>
      <w:r>
        <w:rPr>
          <w:rStyle w:val="a4"/>
        </w:rPr>
        <w:t>технічних</w:t>
      </w:r>
      <w:proofErr w:type="spellEnd"/>
      <w:r>
        <w:rPr>
          <w:rStyle w:val="a4"/>
        </w:rPr>
        <w:t xml:space="preserve"> та </w:t>
      </w:r>
      <w:proofErr w:type="spellStart"/>
      <w:r>
        <w:rPr>
          <w:rStyle w:val="a4"/>
        </w:rPr>
        <w:t>якісних</w:t>
      </w:r>
      <w:proofErr w:type="spellEnd"/>
      <w:r>
        <w:rPr>
          <w:rStyle w:val="a4"/>
        </w:rPr>
        <w:t xml:space="preserve"> характеристик предмета </w:t>
      </w:r>
      <w:proofErr w:type="spellStart"/>
      <w:r>
        <w:rPr>
          <w:rStyle w:val="a4"/>
        </w:rPr>
        <w:t>закупівлі</w:t>
      </w:r>
      <w:proofErr w:type="spellEnd"/>
      <w:r>
        <w:rPr>
          <w:rStyle w:val="a4"/>
        </w:rPr>
        <w:t xml:space="preserve">. </w:t>
      </w:r>
    </w:p>
    <w:p w:rsidR="00C66ED2" w:rsidRDefault="00C66ED2" w:rsidP="00C66ED2">
      <w:pPr>
        <w:pStyle w:val="a3"/>
        <w:rPr>
          <w:rStyle w:val="a4"/>
        </w:rPr>
      </w:pPr>
    </w:p>
    <w:p w:rsidR="00C66ED2" w:rsidRDefault="00C66ED2" w:rsidP="00C66ED2">
      <w:pPr>
        <w:pStyle w:val="a3"/>
      </w:pPr>
      <w:proofErr w:type="spellStart"/>
      <w:r>
        <w:rPr>
          <w:rStyle w:val="a5"/>
        </w:rPr>
        <w:t>Термін</w:t>
      </w:r>
      <w:proofErr w:type="spellEnd"/>
      <w:r>
        <w:rPr>
          <w:rStyle w:val="a5"/>
        </w:rPr>
        <w:t xml:space="preserve"> </w:t>
      </w:r>
      <w:proofErr w:type="spellStart"/>
      <w:r>
        <w:rPr>
          <w:rStyle w:val="a5"/>
        </w:rPr>
        <w:t>постачання</w:t>
      </w:r>
      <w:proofErr w:type="spellEnd"/>
      <w:r>
        <w:rPr>
          <w:rStyle w:val="a5"/>
        </w:rPr>
        <w:t xml:space="preserve">: з </w:t>
      </w:r>
      <w:proofErr w:type="spellStart"/>
      <w:r>
        <w:rPr>
          <w:rStyle w:val="a5"/>
        </w:rPr>
        <w:t>дати</w:t>
      </w:r>
      <w:proofErr w:type="spellEnd"/>
      <w:r>
        <w:rPr>
          <w:rStyle w:val="a5"/>
        </w:rPr>
        <w:t xml:space="preserve"> </w:t>
      </w:r>
      <w:proofErr w:type="spellStart"/>
      <w:r>
        <w:rPr>
          <w:rStyle w:val="a5"/>
        </w:rPr>
        <w:t>укладання</w:t>
      </w:r>
      <w:proofErr w:type="spellEnd"/>
      <w:r>
        <w:rPr>
          <w:rStyle w:val="a5"/>
        </w:rPr>
        <w:t xml:space="preserve"> договору по 31 </w:t>
      </w:r>
      <w:proofErr w:type="spellStart"/>
      <w:r>
        <w:rPr>
          <w:rStyle w:val="a5"/>
        </w:rPr>
        <w:t>грудня</w:t>
      </w:r>
      <w:proofErr w:type="spellEnd"/>
      <w:r>
        <w:rPr>
          <w:rStyle w:val="a5"/>
        </w:rPr>
        <w:t xml:space="preserve"> 202</w:t>
      </w:r>
      <w:r>
        <w:rPr>
          <w:rStyle w:val="a5"/>
          <w:lang w:val="uk-UA"/>
        </w:rPr>
        <w:t>4</w:t>
      </w:r>
      <w:r>
        <w:rPr>
          <w:rStyle w:val="a5"/>
        </w:rPr>
        <w:t xml:space="preserve">р. </w:t>
      </w:r>
    </w:p>
    <w:p w:rsidR="00C66ED2" w:rsidRDefault="00C66ED2" w:rsidP="00C66ED2">
      <w:pPr>
        <w:pStyle w:val="a3"/>
      </w:pPr>
      <w:proofErr w:type="spellStart"/>
      <w:r>
        <w:rPr>
          <w:rStyle w:val="a5"/>
        </w:rPr>
        <w:t>Якісні</w:t>
      </w:r>
      <w:proofErr w:type="spellEnd"/>
      <w:r>
        <w:rPr>
          <w:rStyle w:val="a5"/>
        </w:rPr>
        <w:t xml:space="preserve"> та </w:t>
      </w:r>
      <w:proofErr w:type="spellStart"/>
      <w:r>
        <w:rPr>
          <w:rStyle w:val="a5"/>
        </w:rPr>
        <w:t>технічні</w:t>
      </w:r>
      <w:proofErr w:type="spellEnd"/>
      <w:r>
        <w:rPr>
          <w:rStyle w:val="a5"/>
        </w:rPr>
        <w:t xml:space="preserve"> характеристики предмета </w:t>
      </w:r>
      <w:proofErr w:type="spellStart"/>
      <w:r>
        <w:rPr>
          <w:rStyle w:val="a5"/>
        </w:rPr>
        <w:t>закупівлі</w:t>
      </w:r>
      <w:proofErr w:type="spellEnd"/>
      <w:r>
        <w:rPr>
          <w:rStyle w:val="a5"/>
        </w:rPr>
        <w:t xml:space="preserve"> </w:t>
      </w:r>
      <w:proofErr w:type="spellStart"/>
      <w:r>
        <w:rPr>
          <w:rStyle w:val="a5"/>
        </w:rPr>
        <w:t>визначені</w:t>
      </w:r>
      <w:proofErr w:type="spellEnd"/>
      <w:r>
        <w:rPr>
          <w:rStyle w:val="a5"/>
        </w:rPr>
        <w:t xml:space="preserve"> з </w:t>
      </w:r>
      <w:proofErr w:type="spellStart"/>
      <w:r>
        <w:rPr>
          <w:rStyle w:val="a5"/>
        </w:rPr>
        <w:t>урахуванням</w:t>
      </w:r>
      <w:proofErr w:type="spellEnd"/>
      <w:r>
        <w:rPr>
          <w:rStyle w:val="a5"/>
        </w:rPr>
        <w:t xml:space="preserve"> </w:t>
      </w:r>
      <w:proofErr w:type="spellStart"/>
      <w:r>
        <w:rPr>
          <w:rStyle w:val="a5"/>
        </w:rPr>
        <w:t>реальних</w:t>
      </w:r>
      <w:proofErr w:type="spellEnd"/>
      <w:r>
        <w:rPr>
          <w:rStyle w:val="a5"/>
        </w:rPr>
        <w:t xml:space="preserve"> потреб </w:t>
      </w:r>
      <w:proofErr w:type="spellStart"/>
      <w:r>
        <w:rPr>
          <w:rStyle w:val="a5"/>
        </w:rPr>
        <w:t>замовника</w:t>
      </w:r>
      <w:proofErr w:type="spellEnd"/>
      <w:r>
        <w:rPr>
          <w:rStyle w:val="a5"/>
        </w:rPr>
        <w:t xml:space="preserve"> та оптимального </w:t>
      </w:r>
      <w:proofErr w:type="spellStart"/>
      <w:r>
        <w:rPr>
          <w:rStyle w:val="a5"/>
        </w:rPr>
        <w:t>співвідношення</w:t>
      </w:r>
      <w:proofErr w:type="spellEnd"/>
      <w:r>
        <w:rPr>
          <w:rStyle w:val="a5"/>
        </w:rPr>
        <w:t xml:space="preserve"> </w:t>
      </w:r>
      <w:proofErr w:type="spellStart"/>
      <w:r>
        <w:rPr>
          <w:rStyle w:val="a5"/>
        </w:rPr>
        <w:t>ціни</w:t>
      </w:r>
      <w:proofErr w:type="spellEnd"/>
      <w:r>
        <w:rPr>
          <w:rStyle w:val="a5"/>
        </w:rPr>
        <w:t xml:space="preserve"> та </w:t>
      </w:r>
      <w:proofErr w:type="spellStart"/>
      <w:r>
        <w:rPr>
          <w:rStyle w:val="a5"/>
        </w:rPr>
        <w:t>якості</w:t>
      </w:r>
      <w:proofErr w:type="spellEnd"/>
      <w:r>
        <w:rPr>
          <w:rStyle w:val="a5"/>
        </w:rPr>
        <w:t>.</w:t>
      </w:r>
    </w:p>
    <w:p w:rsidR="00C66ED2" w:rsidRDefault="00C66ED2" w:rsidP="00C66ED2">
      <w:pPr>
        <w:pStyle w:val="a3"/>
      </w:pPr>
      <w:proofErr w:type="spellStart"/>
      <w:r>
        <w:rPr>
          <w:rStyle w:val="a5"/>
        </w:rPr>
        <w:t>Враховуючи</w:t>
      </w:r>
      <w:proofErr w:type="spellEnd"/>
      <w:r>
        <w:rPr>
          <w:rStyle w:val="a5"/>
        </w:rPr>
        <w:t xml:space="preserve"> </w:t>
      </w:r>
      <w:proofErr w:type="spellStart"/>
      <w:r>
        <w:rPr>
          <w:rStyle w:val="a5"/>
        </w:rPr>
        <w:t>зазначене</w:t>
      </w:r>
      <w:proofErr w:type="spellEnd"/>
      <w:r>
        <w:rPr>
          <w:rStyle w:val="a5"/>
        </w:rPr>
        <w:t xml:space="preserve">, </w:t>
      </w:r>
      <w:proofErr w:type="spellStart"/>
      <w:r>
        <w:rPr>
          <w:rStyle w:val="a5"/>
        </w:rPr>
        <w:t>замовник</w:t>
      </w:r>
      <w:proofErr w:type="spellEnd"/>
      <w:r>
        <w:rPr>
          <w:rStyle w:val="a5"/>
        </w:rPr>
        <w:t xml:space="preserve"> </w:t>
      </w:r>
      <w:proofErr w:type="spellStart"/>
      <w:r>
        <w:rPr>
          <w:rStyle w:val="a5"/>
        </w:rPr>
        <w:t>прийняв</w:t>
      </w:r>
      <w:proofErr w:type="spellEnd"/>
      <w:r>
        <w:rPr>
          <w:rStyle w:val="a5"/>
        </w:rPr>
        <w:t xml:space="preserve"> </w:t>
      </w:r>
      <w:proofErr w:type="spellStart"/>
      <w:r>
        <w:rPr>
          <w:rStyle w:val="a5"/>
        </w:rPr>
        <w:t>рішення</w:t>
      </w:r>
      <w:proofErr w:type="spellEnd"/>
      <w:r>
        <w:rPr>
          <w:rStyle w:val="a5"/>
        </w:rPr>
        <w:t xml:space="preserve"> </w:t>
      </w:r>
      <w:proofErr w:type="spellStart"/>
      <w:r>
        <w:rPr>
          <w:rStyle w:val="a5"/>
        </w:rPr>
        <w:t>стосовно</w:t>
      </w:r>
      <w:proofErr w:type="spellEnd"/>
      <w:r>
        <w:rPr>
          <w:rStyle w:val="a5"/>
        </w:rPr>
        <w:t xml:space="preserve"> </w:t>
      </w:r>
      <w:proofErr w:type="spellStart"/>
      <w:r>
        <w:rPr>
          <w:rStyle w:val="a5"/>
        </w:rPr>
        <w:t>застосування</w:t>
      </w:r>
      <w:proofErr w:type="spellEnd"/>
      <w:r>
        <w:rPr>
          <w:rStyle w:val="a5"/>
        </w:rPr>
        <w:t xml:space="preserve"> таких </w:t>
      </w:r>
      <w:proofErr w:type="spellStart"/>
      <w:r>
        <w:rPr>
          <w:rStyle w:val="a5"/>
        </w:rPr>
        <w:t>технічних</w:t>
      </w:r>
      <w:proofErr w:type="spellEnd"/>
      <w:r>
        <w:rPr>
          <w:rStyle w:val="a5"/>
        </w:rPr>
        <w:t xml:space="preserve"> та </w:t>
      </w:r>
      <w:proofErr w:type="spellStart"/>
      <w:r>
        <w:rPr>
          <w:rStyle w:val="a5"/>
        </w:rPr>
        <w:t>якісних</w:t>
      </w:r>
      <w:proofErr w:type="spellEnd"/>
      <w:r>
        <w:rPr>
          <w:rStyle w:val="a5"/>
        </w:rPr>
        <w:t xml:space="preserve"> характеристик предмета </w:t>
      </w:r>
      <w:proofErr w:type="spellStart"/>
      <w:r>
        <w:rPr>
          <w:rStyle w:val="a5"/>
        </w:rPr>
        <w:t>закупівлі</w:t>
      </w:r>
      <w:proofErr w:type="spellEnd"/>
      <w:r>
        <w:rPr>
          <w:rStyle w:val="a5"/>
        </w:rPr>
        <w:t>:</w:t>
      </w:r>
    </w:p>
    <w:p w:rsidR="006F2F85" w:rsidRDefault="00C66ED2" w:rsidP="00C66ED2">
      <w:pPr>
        <w:widowControl w:val="0"/>
        <w:autoSpaceDE w:val="0"/>
        <w:autoSpaceDN w:val="0"/>
        <w:adjustRightInd w:val="0"/>
        <w:spacing w:after="0" w:line="360" w:lineRule="auto"/>
        <w:ind w:right="-181"/>
        <w:jc w:val="center"/>
        <w:rPr>
          <w:rFonts w:ascii="Times New Roman" w:eastAsia="Courier New" w:hAnsi="Times New Roman" w:cstheme="minorHAnsi"/>
          <w:b/>
          <w:color w:val="000000"/>
          <w:sz w:val="26"/>
          <w:szCs w:val="26"/>
          <w:lang w:val="uk-UA" w:eastAsia="uk-UA"/>
        </w:rPr>
      </w:pPr>
      <w:r w:rsidRPr="00C66ED2">
        <w:rPr>
          <w:rFonts w:ascii="Times New Roman" w:eastAsia="Courier New" w:hAnsi="Times New Roman" w:cstheme="minorHAnsi"/>
          <w:b/>
          <w:color w:val="000000"/>
          <w:sz w:val="26"/>
          <w:szCs w:val="26"/>
          <w:lang w:val="uk-UA" w:eastAsia="uk-UA"/>
        </w:rPr>
        <w:t>Конкретна назва предмета закупівлі:</w:t>
      </w:r>
    </w:p>
    <w:p w:rsidR="004C7B51" w:rsidRPr="004C7B51" w:rsidRDefault="004C7B51" w:rsidP="004C7B51">
      <w:pPr>
        <w:spacing w:after="150" w:line="360" w:lineRule="auto"/>
        <w:jc w:val="center"/>
        <w:rPr>
          <w:rFonts w:ascii="Times New Roman" w:hAnsi="Times New Roman" w:cs="Times New Roman"/>
          <w:b/>
          <w:bCs/>
          <w:i/>
          <w:sz w:val="36"/>
          <w:szCs w:val="36"/>
        </w:rPr>
      </w:pPr>
      <w:r w:rsidRPr="004C7B51">
        <w:rPr>
          <w:rFonts w:ascii="Times New Roman" w:hAnsi="Times New Roman" w:cs="Times New Roman"/>
          <w:b/>
          <w:i/>
          <w:sz w:val="36"/>
          <w:szCs w:val="36"/>
          <w:lang w:val="uk-UA"/>
        </w:rPr>
        <w:t>код ДК 021:2015 0</w:t>
      </w:r>
      <w:r w:rsidRPr="004C7B51">
        <w:rPr>
          <w:rFonts w:ascii="Times New Roman" w:hAnsi="Times New Roman" w:cs="Times New Roman"/>
          <w:b/>
          <w:bCs/>
          <w:i/>
          <w:sz w:val="36"/>
          <w:szCs w:val="36"/>
        </w:rPr>
        <w:t xml:space="preserve">3220000-9: </w:t>
      </w:r>
      <w:proofErr w:type="spellStart"/>
      <w:r w:rsidRPr="004C7B51">
        <w:rPr>
          <w:rFonts w:ascii="Times New Roman" w:hAnsi="Times New Roman" w:cs="Times New Roman"/>
          <w:b/>
          <w:bCs/>
          <w:i/>
          <w:sz w:val="36"/>
          <w:szCs w:val="36"/>
        </w:rPr>
        <w:t>Овочі</w:t>
      </w:r>
      <w:proofErr w:type="spellEnd"/>
      <w:r w:rsidRPr="004C7B51">
        <w:rPr>
          <w:rFonts w:ascii="Times New Roman" w:hAnsi="Times New Roman" w:cs="Times New Roman"/>
          <w:b/>
          <w:bCs/>
          <w:i/>
          <w:sz w:val="36"/>
          <w:szCs w:val="36"/>
        </w:rPr>
        <w:t xml:space="preserve">, </w:t>
      </w:r>
      <w:proofErr w:type="spellStart"/>
      <w:r w:rsidRPr="004C7B51">
        <w:rPr>
          <w:rFonts w:ascii="Times New Roman" w:hAnsi="Times New Roman" w:cs="Times New Roman"/>
          <w:b/>
          <w:bCs/>
          <w:i/>
          <w:sz w:val="36"/>
          <w:szCs w:val="36"/>
        </w:rPr>
        <w:t>фрукти</w:t>
      </w:r>
      <w:proofErr w:type="spellEnd"/>
      <w:r w:rsidRPr="004C7B51">
        <w:rPr>
          <w:rFonts w:ascii="Times New Roman" w:hAnsi="Times New Roman" w:cs="Times New Roman"/>
          <w:b/>
          <w:bCs/>
          <w:i/>
          <w:sz w:val="36"/>
          <w:szCs w:val="36"/>
        </w:rPr>
        <w:t xml:space="preserve"> та </w:t>
      </w:r>
      <w:proofErr w:type="spellStart"/>
      <w:r w:rsidRPr="004C7B51">
        <w:rPr>
          <w:rFonts w:ascii="Times New Roman" w:hAnsi="Times New Roman" w:cs="Times New Roman"/>
          <w:b/>
          <w:bCs/>
          <w:i/>
          <w:sz w:val="36"/>
          <w:szCs w:val="36"/>
        </w:rPr>
        <w:t>горіхи</w:t>
      </w:r>
      <w:proofErr w:type="spellEnd"/>
    </w:p>
    <w:p w:rsidR="004C7B51" w:rsidRPr="004C7B51" w:rsidRDefault="004C7B51" w:rsidP="004C7B51">
      <w:pPr>
        <w:spacing w:after="150" w:line="360" w:lineRule="auto"/>
        <w:jc w:val="center"/>
        <w:rPr>
          <w:rFonts w:ascii="Times New Roman" w:hAnsi="Times New Roman" w:cs="Times New Roman"/>
          <w:b/>
          <w:i/>
          <w:sz w:val="36"/>
          <w:szCs w:val="36"/>
        </w:rPr>
      </w:pPr>
    </w:p>
    <w:p w:rsidR="004C7B51" w:rsidRPr="004C7B51" w:rsidRDefault="004C7B51" w:rsidP="004C7B51">
      <w:pPr>
        <w:spacing w:after="0" w:line="360" w:lineRule="auto"/>
        <w:jc w:val="center"/>
        <w:rPr>
          <w:rFonts w:ascii="Times New Roman" w:eastAsia="Times New Roman" w:hAnsi="Times New Roman" w:cs="Times New Roman"/>
          <w:b/>
          <w:bCs/>
          <w:color w:val="000000"/>
          <w:sz w:val="28"/>
          <w:szCs w:val="28"/>
          <w:lang w:val="uk-UA"/>
        </w:rPr>
      </w:pPr>
      <w:r w:rsidRPr="004C7B51">
        <w:rPr>
          <w:rFonts w:ascii="Times New Roman" w:eastAsia="Times New Roman" w:hAnsi="Times New Roman" w:cs="Times New Roman"/>
          <w:b/>
          <w:bCs/>
          <w:color w:val="000000"/>
          <w:sz w:val="28"/>
          <w:szCs w:val="28"/>
          <w:lang w:val="uk-UA"/>
        </w:rPr>
        <w:t xml:space="preserve">Овочі та фрукти </w:t>
      </w:r>
    </w:p>
    <w:p w:rsidR="004C7B51" w:rsidRPr="004C7B51" w:rsidRDefault="004C7B51" w:rsidP="004C7B51">
      <w:pPr>
        <w:spacing w:after="0" w:line="360" w:lineRule="auto"/>
        <w:jc w:val="center"/>
        <w:rPr>
          <w:rFonts w:ascii="Times New Roman" w:eastAsia="Times New Roman" w:hAnsi="Times New Roman" w:cs="Times New Roman"/>
          <w:b/>
          <w:bCs/>
          <w:color w:val="000000"/>
          <w:sz w:val="28"/>
          <w:szCs w:val="28"/>
          <w:lang w:val="uk-UA"/>
        </w:rPr>
      </w:pPr>
      <w:r w:rsidRPr="004C7B51">
        <w:rPr>
          <w:rFonts w:ascii="Times New Roman" w:eastAsia="Times New Roman" w:hAnsi="Times New Roman" w:cs="Times New Roman"/>
          <w:b/>
          <w:bCs/>
          <w:color w:val="000000"/>
          <w:sz w:val="28"/>
          <w:szCs w:val="28"/>
          <w:lang w:val="uk-UA"/>
        </w:rPr>
        <w:t xml:space="preserve">(Морква, </w:t>
      </w:r>
      <w:proofErr w:type="spellStart"/>
      <w:r w:rsidRPr="004C7B51">
        <w:rPr>
          <w:rFonts w:ascii="Times New Roman" w:eastAsia="Times New Roman" w:hAnsi="Times New Roman" w:cs="Times New Roman"/>
          <w:b/>
          <w:bCs/>
          <w:color w:val="000000"/>
          <w:sz w:val="28"/>
          <w:szCs w:val="28"/>
          <w:lang w:val="uk-UA"/>
        </w:rPr>
        <w:t>капуста,цибуля,буряк,часник,гарбуз,яблука,банани,лімони</w:t>
      </w:r>
      <w:proofErr w:type="spellEnd"/>
      <w:r w:rsidRPr="004C7B51">
        <w:rPr>
          <w:rFonts w:ascii="Times New Roman" w:eastAsia="Times New Roman" w:hAnsi="Times New Roman" w:cs="Times New Roman"/>
          <w:b/>
          <w:bCs/>
          <w:color w:val="000000"/>
          <w:sz w:val="28"/>
          <w:szCs w:val="28"/>
          <w:lang w:val="uk-UA"/>
        </w:rPr>
        <w:t>,</w:t>
      </w:r>
    </w:p>
    <w:p w:rsidR="004C7B51" w:rsidRPr="004C7B51" w:rsidRDefault="004C7B51" w:rsidP="004C7B51">
      <w:pPr>
        <w:spacing w:after="0" w:line="360" w:lineRule="auto"/>
        <w:jc w:val="center"/>
        <w:rPr>
          <w:rFonts w:ascii="Times New Roman" w:hAnsi="Times New Roman" w:cs="Times New Roman"/>
          <w:b/>
          <w:bCs/>
          <w:sz w:val="32"/>
          <w:szCs w:val="32"/>
          <w:lang w:val="uk-UA"/>
        </w:rPr>
      </w:pPr>
      <w:proofErr w:type="spellStart"/>
      <w:r w:rsidRPr="004C7B51">
        <w:rPr>
          <w:rFonts w:ascii="Times New Roman" w:eastAsia="Times New Roman" w:hAnsi="Times New Roman" w:cs="Times New Roman"/>
          <w:b/>
          <w:bCs/>
          <w:color w:val="000000"/>
          <w:sz w:val="28"/>
          <w:szCs w:val="28"/>
          <w:lang w:val="uk-UA"/>
        </w:rPr>
        <w:t>мандарини,апельсини</w:t>
      </w:r>
      <w:proofErr w:type="spellEnd"/>
      <w:r w:rsidRPr="004C7B51">
        <w:rPr>
          <w:rFonts w:ascii="Times New Roman" w:eastAsia="Times New Roman" w:hAnsi="Times New Roman" w:cs="Times New Roman"/>
          <w:b/>
          <w:bCs/>
          <w:color w:val="000000"/>
          <w:sz w:val="28"/>
          <w:szCs w:val="28"/>
          <w:lang w:val="uk-UA"/>
        </w:rPr>
        <w:t>)</w:t>
      </w:r>
    </w:p>
    <w:p w:rsidR="004C7B51" w:rsidRDefault="004C7B51" w:rsidP="00C66ED2">
      <w:pPr>
        <w:widowControl w:val="0"/>
        <w:autoSpaceDE w:val="0"/>
        <w:autoSpaceDN w:val="0"/>
        <w:adjustRightInd w:val="0"/>
        <w:spacing w:after="0" w:line="360" w:lineRule="auto"/>
        <w:ind w:right="-181"/>
        <w:jc w:val="center"/>
        <w:rPr>
          <w:rFonts w:ascii="Times New Roman" w:eastAsia="Courier New" w:hAnsi="Times New Roman" w:cstheme="minorHAnsi"/>
          <w:b/>
          <w:color w:val="000000"/>
          <w:sz w:val="26"/>
          <w:szCs w:val="26"/>
          <w:lang w:val="uk-UA" w:eastAsia="uk-UA"/>
        </w:rPr>
      </w:pPr>
    </w:p>
    <w:p w:rsidR="004C7B51" w:rsidRDefault="004C7B51" w:rsidP="00C66ED2">
      <w:pPr>
        <w:widowControl w:val="0"/>
        <w:autoSpaceDE w:val="0"/>
        <w:autoSpaceDN w:val="0"/>
        <w:adjustRightInd w:val="0"/>
        <w:spacing w:after="0" w:line="360" w:lineRule="auto"/>
        <w:ind w:right="-181"/>
        <w:jc w:val="center"/>
        <w:rPr>
          <w:rFonts w:ascii="Times New Roman" w:eastAsia="Courier New" w:hAnsi="Times New Roman" w:cstheme="minorHAnsi"/>
          <w:b/>
          <w:color w:val="000000"/>
          <w:sz w:val="26"/>
          <w:szCs w:val="26"/>
          <w:lang w:val="uk-UA" w:eastAsia="uk-UA"/>
        </w:rPr>
      </w:pPr>
    </w:p>
    <w:p w:rsidR="004C7B51" w:rsidRDefault="004C7B51" w:rsidP="00C66ED2">
      <w:pPr>
        <w:widowControl w:val="0"/>
        <w:autoSpaceDE w:val="0"/>
        <w:autoSpaceDN w:val="0"/>
        <w:adjustRightInd w:val="0"/>
        <w:spacing w:after="0" w:line="360" w:lineRule="auto"/>
        <w:ind w:right="-181"/>
        <w:jc w:val="center"/>
        <w:rPr>
          <w:rFonts w:ascii="Times New Roman" w:eastAsia="Courier New" w:hAnsi="Times New Roman" w:cstheme="minorHAnsi"/>
          <w:b/>
          <w:color w:val="000000"/>
          <w:sz w:val="26"/>
          <w:szCs w:val="26"/>
          <w:lang w:val="uk-UA" w:eastAsia="uk-UA"/>
        </w:rPr>
      </w:pPr>
    </w:p>
    <w:p w:rsidR="001D5A65" w:rsidRPr="00C66ED2" w:rsidRDefault="001D5A65" w:rsidP="00C66ED2">
      <w:pPr>
        <w:widowControl w:val="0"/>
        <w:autoSpaceDE w:val="0"/>
        <w:autoSpaceDN w:val="0"/>
        <w:adjustRightInd w:val="0"/>
        <w:spacing w:after="0" w:line="360" w:lineRule="auto"/>
        <w:ind w:right="-181"/>
        <w:jc w:val="center"/>
        <w:rPr>
          <w:rFonts w:ascii="Times New Roman" w:eastAsia="Courier New" w:hAnsi="Times New Roman" w:cstheme="minorHAnsi"/>
          <w:b/>
          <w:color w:val="000000"/>
          <w:sz w:val="26"/>
          <w:szCs w:val="26"/>
          <w:lang w:val="uk-UA" w:eastAsia="uk-UA"/>
        </w:rPr>
      </w:pPr>
      <w:r>
        <w:rPr>
          <w:rFonts w:ascii="Times New Roman" w:eastAsia="Courier New" w:hAnsi="Times New Roman" w:cstheme="minorHAnsi"/>
          <w:b/>
          <w:color w:val="000000"/>
          <w:sz w:val="26"/>
          <w:szCs w:val="26"/>
          <w:lang w:val="uk-UA" w:eastAsia="uk-UA"/>
        </w:rPr>
        <w:t xml:space="preserve">Обсяг бюджетних призначень – </w:t>
      </w:r>
      <w:r w:rsidR="004C7B51">
        <w:rPr>
          <w:rFonts w:ascii="Times New Roman" w:eastAsia="Courier New" w:hAnsi="Times New Roman" w:cstheme="minorHAnsi"/>
          <w:b/>
          <w:color w:val="000000"/>
          <w:sz w:val="26"/>
          <w:szCs w:val="26"/>
          <w:lang w:val="uk-UA" w:eastAsia="uk-UA"/>
        </w:rPr>
        <w:t>150900</w:t>
      </w:r>
      <w:r>
        <w:rPr>
          <w:rFonts w:ascii="Times New Roman" w:eastAsia="Courier New" w:hAnsi="Times New Roman" w:cstheme="minorHAnsi"/>
          <w:b/>
          <w:color w:val="000000"/>
          <w:sz w:val="26"/>
          <w:szCs w:val="26"/>
          <w:lang w:val="uk-UA" w:eastAsia="uk-UA"/>
        </w:rPr>
        <w:t>,00 грн.</w:t>
      </w:r>
    </w:p>
    <w:p w:rsidR="00C66ED2" w:rsidRPr="00C66ED2" w:rsidRDefault="00C66ED2" w:rsidP="00C66ED2">
      <w:pPr>
        <w:spacing w:after="0" w:line="360" w:lineRule="auto"/>
        <w:jc w:val="center"/>
        <w:rPr>
          <w:rFonts w:ascii="Times New Roman" w:eastAsia="Courier New" w:hAnsi="Times New Roman" w:cstheme="minorHAnsi"/>
          <w:b/>
          <w:color w:val="000000"/>
          <w:sz w:val="26"/>
          <w:szCs w:val="26"/>
          <w:lang w:val="uk-UA" w:eastAsia="uk-UA"/>
        </w:rPr>
      </w:pPr>
      <w:r w:rsidRPr="00C66ED2">
        <w:rPr>
          <w:rFonts w:ascii="Times New Roman" w:eastAsia="Courier New" w:hAnsi="Times New Roman" w:cstheme="minorHAnsi"/>
          <w:b/>
          <w:color w:val="000000"/>
          <w:sz w:val="26"/>
          <w:szCs w:val="26"/>
          <w:lang w:val="uk-UA" w:eastAsia="uk-UA"/>
        </w:rPr>
        <w:t>Інформація про технічні, кількісні, якісні характеристики предмета закупівлі</w:t>
      </w:r>
    </w:p>
    <w:p w:rsidR="00C66ED2" w:rsidRDefault="00C66ED2" w:rsidP="00C66ED2">
      <w:pPr>
        <w:spacing w:after="0" w:line="360" w:lineRule="auto"/>
        <w:jc w:val="both"/>
        <w:rPr>
          <w:rFonts w:ascii="Times New Roman" w:hAnsi="Times New Roman" w:cstheme="minorHAnsi"/>
          <w:b/>
          <w:sz w:val="24"/>
          <w:szCs w:val="24"/>
          <w:lang w:val="uk-UA"/>
        </w:rPr>
      </w:pPr>
      <w:r w:rsidRPr="00C66ED2">
        <w:rPr>
          <w:rFonts w:ascii="Times New Roman" w:hAnsi="Times New Roman" w:cstheme="minorHAnsi"/>
          <w:b/>
          <w:sz w:val="24"/>
          <w:szCs w:val="24"/>
          <w:u w:val="single"/>
          <w:lang w:val="uk-UA"/>
        </w:rPr>
        <w:t>ЯКІСНІ ВИМОГИ</w:t>
      </w:r>
      <w:r w:rsidRPr="00C66ED2">
        <w:rPr>
          <w:rFonts w:ascii="Times New Roman" w:hAnsi="Times New Roman" w:cstheme="minorHAnsi"/>
          <w:b/>
          <w:sz w:val="24"/>
          <w:szCs w:val="24"/>
          <w:lang w:val="uk-UA"/>
        </w:rPr>
        <w:t>:</w:t>
      </w:r>
    </w:p>
    <w:p w:rsidR="006F2F85" w:rsidRDefault="006F2F85" w:rsidP="00C66ED2">
      <w:pPr>
        <w:spacing w:after="0" w:line="360" w:lineRule="auto"/>
        <w:jc w:val="both"/>
        <w:rPr>
          <w:rFonts w:ascii="Times New Roman" w:hAnsi="Times New Roman" w:cstheme="minorHAnsi"/>
          <w:b/>
          <w:sz w:val="24"/>
          <w:szCs w:val="24"/>
          <w:lang w:val="uk-UA"/>
        </w:rPr>
      </w:pPr>
    </w:p>
    <w:tbl>
      <w:tblPr>
        <w:tblStyle w:val="1"/>
        <w:tblW w:w="9889" w:type="dxa"/>
        <w:tblLayout w:type="fixed"/>
        <w:tblLook w:val="04A0" w:firstRow="1" w:lastRow="0" w:firstColumn="1" w:lastColumn="0" w:noHBand="0" w:noVBand="1"/>
      </w:tblPr>
      <w:tblGrid>
        <w:gridCol w:w="817"/>
        <w:gridCol w:w="2580"/>
        <w:gridCol w:w="5075"/>
        <w:gridCol w:w="1417"/>
      </w:tblGrid>
      <w:tr w:rsidR="004C7B51" w:rsidRPr="004C7B51" w:rsidTr="00627857">
        <w:trPr>
          <w:trHeight w:val="333"/>
        </w:trPr>
        <w:tc>
          <w:tcPr>
            <w:tcW w:w="817" w:type="dxa"/>
            <w:vAlign w:val="center"/>
          </w:tcPr>
          <w:p w:rsidR="004C7B51" w:rsidRPr="004C7B51" w:rsidRDefault="004C7B51" w:rsidP="004C7B51">
            <w:pPr>
              <w:spacing w:line="360" w:lineRule="auto"/>
              <w:ind w:firstLine="20"/>
              <w:jc w:val="center"/>
              <w:rPr>
                <w:rFonts w:ascii="Times New Roman" w:hAnsi="Times New Roman" w:cs="Times New Roman"/>
                <w:b/>
                <w:sz w:val="24"/>
                <w:szCs w:val="24"/>
              </w:rPr>
            </w:pPr>
            <w:r w:rsidRPr="004C7B51">
              <w:rPr>
                <w:rFonts w:ascii="Times New Roman" w:hAnsi="Times New Roman" w:cs="Times New Roman"/>
                <w:b/>
                <w:sz w:val="24"/>
                <w:szCs w:val="24"/>
              </w:rPr>
              <w:t>№ п/п</w:t>
            </w:r>
          </w:p>
        </w:tc>
        <w:tc>
          <w:tcPr>
            <w:tcW w:w="2580" w:type="dxa"/>
            <w:tcBorders>
              <w:right w:val="single" w:sz="4" w:space="0" w:color="auto"/>
            </w:tcBorders>
            <w:vAlign w:val="center"/>
          </w:tcPr>
          <w:p w:rsidR="004C7B51" w:rsidRPr="004C7B51" w:rsidRDefault="004C7B51" w:rsidP="004C7B51">
            <w:pPr>
              <w:spacing w:line="360" w:lineRule="auto"/>
              <w:ind w:left="172"/>
              <w:jc w:val="center"/>
              <w:rPr>
                <w:rFonts w:ascii="Times New Roman" w:hAnsi="Times New Roman" w:cs="Times New Roman"/>
                <w:b/>
                <w:sz w:val="24"/>
                <w:szCs w:val="24"/>
              </w:rPr>
            </w:pPr>
            <w:r w:rsidRPr="004C7B51">
              <w:rPr>
                <w:rFonts w:ascii="Times New Roman" w:hAnsi="Times New Roman" w:cs="Times New Roman"/>
                <w:b/>
                <w:sz w:val="24"/>
                <w:szCs w:val="24"/>
              </w:rPr>
              <w:t>Найменування товару</w:t>
            </w:r>
          </w:p>
        </w:tc>
        <w:tc>
          <w:tcPr>
            <w:tcW w:w="5075" w:type="dxa"/>
            <w:tcBorders>
              <w:left w:val="single" w:sz="4" w:space="0" w:color="auto"/>
            </w:tcBorders>
            <w:vAlign w:val="center"/>
          </w:tcPr>
          <w:p w:rsidR="004C7B51" w:rsidRPr="004C7B51" w:rsidRDefault="004C7B51" w:rsidP="004C7B51">
            <w:pPr>
              <w:spacing w:line="360" w:lineRule="auto"/>
              <w:ind w:left="172"/>
              <w:jc w:val="center"/>
              <w:rPr>
                <w:rFonts w:ascii="Times New Roman" w:hAnsi="Times New Roman" w:cs="Times New Roman"/>
                <w:b/>
                <w:sz w:val="24"/>
                <w:szCs w:val="24"/>
              </w:rPr>
            </w:pPr>
            <w:r w:rsidRPr="004C7B51">
              <w:rPr>
                <w:rFonts w:ascii="Times New Roman" w:hAnsi="Times New Roman" w:cs="Times New Roman"/>
                <w:b/>
                <w:sz w:val="24"/>
                <w:szCs w:val="24"/>
              </w:rPr>
              <w:t>Характеристика</w:t>
            </w:r>
          </w:p>
        </w:tc>
        <w:tc>
          <w:tcPr>
            <w:tcW w:w="1417" w:type="dxa"/>
            <w:vAlign w:val="center"/>
          </w:tcPr>
          <w:p w:rsidR="004C7B51" w:rsidRPr="004C7B51" w:rsidRDefault="004C7B51" w:rsidP="004C7B51">
            <w:pPr>
              <w:spacing w:line="360" w:lineRule="auto"/>
              <w:jc w:val="center"/>
              <w:rPr>
                <w:rFonts w:ascii="Times New Roman" w:hAnsi="Times New Roman" w:cs="Times New Roman"/>
                <w:b/>
                <w:sz w:val="24"/>
                <w:szCs w:val="24"/>
              </w:rPr>
            </w:pPr>
            <w:r w:rsidRPr="004C7B51">
              <w:rPr>
                <w:rFonts w:ascii="Times New Roman" w:hAnsi="Times New Roman" w:cs="Times New Roman"/>
                <w:b/>
                <w:sz w:val="24"/>
                <w:szCs w:val="24"/>
              </w:rPr>
              <w:t>Кількість, кг</w:t>
            </w:r>
          </w:p>
        </w:tc>
      </w:tr>
      <w:tr w:rsidR="004C7B51" w:rsidRPr="004C7B51" w:rsidTr="00627857">
        <w:trPr>
          <w:trHeight w:val="333"/>
        </w:trPr>
        <w:tc>
          <w:tcPr>
            <w:tcW w:w="817" w:type="dxa"/>
            <w:vAlign w:val="center"/>
          </w:tcPr>
          <w:p w:rsidR="004C7B51" w:rsidRPr="004C7B51" w:rsidRDefault="004C7B51" w:rsidP="004C7B51">
            <w:pPr>
              <w:spacing w:line="360" w:lineRule="auto"/>
              <w:ind w:firstLine="20"/>
              <w:jc w:val="center"/>
              <w:rPr>
                <w:rFonts w:ascii="Times New Roman" w:hAnsi="Times New Roman" w:cs="Times New Roman"/>
                <w:b/>
                <w:sz w:val="24"/>
                <w:szCs w:val="24"/>
              </w:rPr>
            </w:pPr>
          </w:p>
        </w:tc>
        <w:tc>
          <w:tcPr>
            <w:tcW w:w="2580" w:type="dxa"/>
            <w:tcBorders>
              <w:right w:val="single" w:sz="4" w:space="0" w:color="auto"/>
            </w:tcBorders>
          </w:tcPr>
          <w:p w:rsidR="004C7B51" w:rsidRPr="004C7B51" w:rsidRDefault="004C7B51" w:rsidP="004C7B51">
            <w:pPr>
              <w:spacing w:line="360" w:lineRule="auto"/>
              <w:jc w:val="both"/>
              <w:rPr>
                <w:rFonts w:cstheme="minorHAnsi"/>
                <w:sz w:val="24"/>
              </w:rPr>
            </w:pPr>
            <w:r w:rsidRPr="004C7B51">
              <w:rPr>
                <w:rFonts w:cstheme="minorHAnsi"/>
                <w:sz w:val="24"/>
              </w:rPr>
              <w:t>Морква</w:t>
            </w:r>
          </w:p>
        </w:tc>
        <w:tc>
          <w:tcPr>
            <w:tcW w:w="5075" w:type="dxa"/>
            <w:tcBorders>
              <w:left w:val="single" w:sz="4" w:space="0" w:color="auto"/>
            </w:tcBorders>
          </w:tcPr>
          <w:p w:rsidR="004C7B51" w:rsidRPr="004C7B51" w:rsidRDefault="004C7B51" w:rsidP="004C7B51">
            <w:pPr>
              <w:spacing w:line="360" w:lineRule="auto"/>
              <w:jc w:val="both"/>
              <w:rPr>
                <w:rFonts w:cstheme="minorHAnsi"/>
                <w:sz w:val="24"/>
              </w:rPr>
            </w:pPr>
            <w:r w:rsidRPr="004C7B51">
              <w:rPr>
                <w:rFonts w:cstheme="minorHAnsi"/>
                <w:sz w:val="24"/>
              </w:rPr>
              <w:t>Морква свіжа – коренеплоди повинні бути свіжі, чисті, цілі, не зів’ялі, не надтріснуті, без пошкоджень, не уражені хворобами, без надмірної зовнішньої вологи, типові для ботанічного сорту за формою та забарвленням. Середнього розміру, вагою не менше 70-100 гр.</w:t>
            </w:r>
          </w:p>
        </w:tc>
        <w:tc>
          <w:tcPr>
            <w:tcW w:w="1417" w:type="dxa"/>
            <w:vAlign w:val="center"/>
          </w:tcPr>
          <w:p w:rsidR="004C7B51" w:rsidRPr="004C7B51" w:rsidRDefault="004C7B51" w:rsidP="004C7B51">
            <w:pPr>
              <w:spacing w:line="360" w:lineRule="auto"/>
              <w:jc w:val="center"/>
              <w:rPr>
                <w:rFonts w:ascii="Times New Roman" w:hAnsi="Times New Roman" w:cs="Times New Roman"/>
                <w:b/>
                <w:sz w:val="24"/>
                <w:szCs w:val="24"/>
              </w:rPr>
            </w:pPr>
            <w:r w:rsidRPr="004C7B51">
              <w:rPr>
                <w:rFonts w:ascii="Times New Roman" w:hAnsi="Times New Roman" w:cs="Times New Roman"/>
                <w:b/>
                <w:sz w:val="24"/>
                <w:szCs w:val="24"/>
              </w:rPr>
              <w:t>400</w:t>
            </w:r>
          </w:p>
        </w:tc>
      </w:tr>
      <w:tr w:rsidR="004C7B51" w:rsidRPr="004C7B51" w:rsidTr="00627857">
        <w:trPr>
          <w:trHeight w:val="333"/>
        </w:trPr>
        <w:tc>
          <w:tcPr>
            <w:tcW w:w="817" w:type="dxa"/>
            <w:vAlign w:val="center"/>
          </w:tcPr>
          <w:p w:rsidR="004C7B51" w:rsidRPr="004C7B51" w:rsidRDefault="004C7B51" w:rsidP="004C7B51">
            <w:pPr>
              <w:spacing w:line="360" w:lineRule="auto"/>
              <w:ind w:firstLine="20"/>
              <w:jc w:val="center"/>
              <w:rPr>
                <w:rFonts w:ascii="Times New Roman" w:hAnsi="Times New Roman" w:cs="Times New Roman"/>
                <w:b/>
                <w:sz w:val="24"/>
                <w:szCs w:val="24"/>
              </w:rPr>
            </w:pPr>
          </w:p>
        </w:tc>
        <w:tc>
          <w:tcPr>
            <w:tcW w:w="2580" w:type="dxa"/>
            <w:tcBorders>
              <w:right w:val="single" w:sz="4" w:space="0" w:color="auto"/>
            </w:tcBorders>
          </w:tcPr>
          <w:p w:rsidR="004C7B51" w:rsidRPr="004C7B51" w:rsidRDefault="004C7B51" w:rsidP="004C7B51">
            <w:pPr>
              <w:spacing w:line="360" w:lineRule="auto"/>
              <w:jc w:val="both"/>
              <w:rPr>
                <w:rFonts w:cstheme="minorHAnsi"/>
                <w:sz w:val="24"/>
              </w:rPr>
            </w:pPr>
            <w:r w:rsidRPr="004C7B51">
              <w:rPr>
                <w:rFonts w:cstheme="minorHAnsi"/>
                <w:sz w:val="24"/>
              </w:rPr>
              <w:t>Капуста білокачанна</w:t>
            </w:r>
          </w:p>
        </w:tc>
        <w:tc>
          <w:tcPr>
            <w:tcW w:w="5075" w:type="dxa"/>
            <w:tcBorders>
              <w:left w:val="single" w:sz="4" w:space="0" w:color="auto"/>
            </w:tcBorders>
          </w:tcPr>
          <w:p w:rsidR="004C7B51" w:rsidRPr="004C7B51" w:rsidRDefault="004C7B51" w:rsidP="004C7B51">
            <w:pPr>
              <w:spacing w:line="360" w:lineRule="auto"/>
              <w:jc w:val="both"/>
              <w:rPr>
                <w:rFonts w:cstheme="minorHAnsi"/>
                <w:sz w:val="24"/>
              </w:rPr>
            </w:pPr>
            <w:r w:rsidRPr="004C7B51">
              <w:rPr>
                <w:rFonts w:cstheme="minorHAnsi"/>
                <w:sz w:val="24"/>
              </w:rPr>
              <w:t xml:space="preserve">Капуста білокачанна свіжа - головки повинні бути свіжі, цілі, чисті, цілком сформовані, не </w:t>
            </w:r>
            <w:r w:rsidRPr="004C7B51">
              <w:rPr>
                <w:rFonts w:cstheme="minorHAnsi"/>
                <w:sz w:val="24"/>
              </w:rPr>
              <w:lastRenderedPageBreak/>
              <w:t>уражені хворобами, непророслі, типової для ботанічного сорту форми і забарвлення (пізня зимових сортів - біла), без стороннього запаху та присмаку, без ознак гнилі, без механічних пошкоджень та ушкоджень сільськогосподарськими шкідниками; середнього розміру, вагою не менше 1,5-2 кг.</w:t>
            </w:r>
          </w:p>
        </w:tc>
        <w:tc>
          <w:tcPr>
            <w:tcW w:w="1417" w:type="dxa"/>
            <w:vAlign w:val="center"/>
          </w:tcPr>
          <w:p w:rsidR="004C7B51" w:rsidRPr="004C7B51" w:rsidRDefault="004C7B51" w:rsidP="004C7B51">
            <w:pPr>
              <w:spacing w:line="360" w:lineRule="auto"/>
              <w:jc w:val="center"/>
              <w:rPr>
                <w:rFonts w:ascii="Times New Roman" w:hAnsi="Times New Roman" w:cs="Times New Roman"/>
                <w:b/>
                <w:sz w:val="24"/>
                <w:szCs w:val="24"/>
              </w:rPr>
            </w:pPr>
            <w:r w:rsidRPr="004C7B51">
              <w:rPr>
                <w:rFonts w:ascii="Times New Roman" w:hAnsi="Times New Roman" w:cs="Times New Roman"/>
                <w:b/>
                <w:sz w:val="24"/>
                <w:szCs w:val="24"/>
              </w:rPr>
              <w:lastRenderedPageBreak/>
              <w:t>400</w:t>
            </w:r>
          </w:p>
        </w:tc>
      </w:tr>
      <w:tr w:rsidR="004C7B51" w:rsidRPr="004C7B51" w:rsidTr="00627857">
        <w:trPr>
          <w:trHeight w:val="333"/>
        </w:trPr>
        <w:tc>
          <w:tcPr>
            <w:tcW w:w="817" w:type="dxa"/>
            <w:vAlign w:val="center"/>
          </w:tcPr>
          <w:p w:rsidR="004C7B51" w:rsidRPr="004C7B51" w:rsidRDefault="004C7B51" w:rsidP="004C7B51">
            <w:pPr>
              <w:spacing w:line="360" w:lineRule="auto"/>
              <w:ind w:firstLine="20"/>
              <w:jc w:val="center"/>
              <w:rPr>
                <w:rFonts w:ascii="Times New Roman" w:hAnsi="Times New Roman" w:cs="Times New Roman"/>
                <w:b/>
                <w:sz w:val="24"/>
                <w:szCs w:val="24"/>
              </w:rPr>
            </w:pPr>
          </w:p>
        </w:tc>
        <w:tc>
          <w:tcPr>
            <w:tcW w:w="2580" w:type="dxa"/>
            <w:tcBorders>
              <w:right w:val="single" w:sz="4" w:space="0" w:color="auto"/>
            </w:tcBorders>
          </w:tcPr>
          <w:p w:rsidR="004C7B51" w:rsidRPr="004C7B51" w:rsidRDefault="004C7B51" w:rsidP="004C7B51">
            <w:pPr>
              <w:spacing w:line="360" w:lineRule="auto"/>
              <w:jc w:val="both"/>
              <w:rPr>
                <w:rFonts w:cstheme="minorHAnsi"/>
                <w:sz w:val="24"/>
              </w:rPr>
            </w:pPr>
            <w:r w:rsidRPr="004C7B51">
              <w:rPr>
                <w:rFonts w:cstheme="minorHAnsi"/>
                <w:sz w:val="24"/>
              </w:rPr>
              <w:t>Цибуля ріпчаста</w:t>
            </w:r>
          </w:p>
        </w:tc>
        <w:tc>
          <w:tcPr>
            <w:tcW w:w="5075" w:type="dxa"/>
            <w:tcBorders>
              <w:left w:val="single" w:sz="4" w:space="0" w:color="auto"/>
            </w:tcBorders>
          </w:tcPr>
          <w:p w:rsidR="004C7B51" w:rsidRPr="004C7B51" w:rsidRDefault="004C7B51" w:rsidP="004C7B51">
            <w:pPr>
              <w:spacing w:line="360" w:lineRule="auto"/>
              <w:jc w:val="both"/>
              <w:rPr>
                <w:rFonts w:cstheme="minorHAnsi"/>
                <w:sz w:val="24"/>
              </w:rPr>
            </w:pPr>
            <w:r w:rsidRPr="004C7B51">
              <w:rPr>
                <w:rFonts w:cstheme="minorHAnsi"/>
                <w:sz w:val="24"/>
              </w:rPr>
              <w:t xml:space="preserve">Цибуля ріпчаста жовта – цибулини повинні бути: визрілі, чисті, цілі, непророслі, не уражені хворобами, з сухими зовнішніми лусками (сорочкою); без ознак загнивання, </w:t>
            </w:r>
            <w:proofErr w:type="spellStart"/>
            <w:r w:rsidRPr="004C7B51">
              <w:rPr>
                <w:rFonts w:cstheme="minorHAnsi"/>
                <w:sz w:val="24"/>
              </w:rPr>
              <w:t>запарення</w:t>
            </w:r>
            <w:proofErr w:type="spellEnd"/>
            <w:r w:rsidRPr="004C7B51">
              <w:rPr>
                <w:rFonts w:cstheme="minorHAnsi"/>
                <w:sz w:val="24"/>
              </w:rPr>
              <w:t>, відмороження; солодкі на смак, білого кольору; середнього розміру, вагою не менше 100 гр.</w:t>
            </w:r>
          </w:p>
        </w:tc>
        <w:tc>
          <w:tcPr>
            <w:tcW w:w="1417" w:type="dxa"/>
            <w:vAlign w:val="center"/>
          </w:tcPr>
          <w:p w:rsidR="004C7B51" w:rsidRPr="004C7B51" w:rsidRDefault="004C7B51" w:rsidP="004C7B51">
            <w:pPr>
              <w:spacing w:line="360" w:lineRule="auto"/>
              <w:jc w:val="center"/>
              <w:rPr>
                <w:rFonts w:ascii="Times New Roman" w:hAnsi="Times New Roman" w:cs="Times New Roman"/>
                <w:b/>
                <w:sz w:val="24"/>
                <w:szCs w:val="24"/>
              </w:rPr>
            </w:pPr>
            <w:r w:rsidRPr="004C7B51">
              <w:rPr>
                <w:rFonts w:ascii="Times New Roman" w:hAnsi="Times New Roman" w:cs="Times New Roman"/>
                <w:b/>
                <w:sz w:val="24"/>
                <w:szCs w:val="24"/>
              </w:rPr>
              <w:t>500</w:t>
            </w:r>
          </w:p>
        </w:tc>
      </w:tr>
      <w:tr w:rsidR="004C7B51" w:rsidRPr="004C7B51" w:rsidTr="00627857">
        <w:trPr>
          <w:trHeight w:val="2266"/>
        </w:trPr>
        <w:tc>
          <w:tcPr>
            <w:tcW w:w="817" w:type="dxa"/>
            <w:tcBorders>
              <w:top w:val="single" w:sz="4" w:space="0" w:color="auto"/>
              <w:bottom w:val="single" w:sz="4" w:space="0" w:color="auto"/>
            </w:tcBorders>
          </w:tcPr>
          <w:p w:rsidR="004C7B51" w:rsidRPr="004C7B51" w:rsidRDefault="004C7B51" w:rsidP="004C7B51">
            <w:pPr>
              <w:spacing w:line="360" w:lineRule="auto"/>
              <w:jc w:val="center"/>
              <w:rPr>
                <w:rFonts w:ascii="Times New Roman" w:hAnsi="Times New Roman" w:cs="Times New Roman"/>
                <w:sz w:val="24"/>
                <w:szCs w:val="24"/>
              </w:rPr>
            </w:pPr>
            <w:r w:rsidRPr="004C7B51">
              <w:rPr>
                <w:rFonts w:ascii="Times New Roman" w:hAnsi="Times New Roman" w:cs="Times New Roman"/>
                <w:sz w:val="24"/>
                <w:szCs w:val="24"/>
              </w:rPr>
              <w:t>1.</w:t>
            </w:r>
          </w:p>
        </w:tc>
        <w:tc>
          <w:tcPr>
            <w:tcW w:w="2580" w:type="dxa"/>
            <w:tcBorders>
              <w:top w:val="single" w:sz="4" w:space="0" w:color="auto"/>
              <w:bottom w:val="single" w:sz="4" w:space="0" w:color="auto"/>
              <w:right w:val="single" w:sz="4" w:space="0" w:color="auto"/>
            </w:tcBorders>
          </w:tcPr>
          <w:p w:rsidR="004C7B51" w:rsidRPr="004C7B51" w:rsidRDefault="004C7B51" w:rsidP="004C7B51">
            <w:pPr>
              <w:spacing w:line="360" w:lineRule="auto"/>
              <w:jc w:val="both"/>
              <w:rPr>
                <w:rFonts w:ascii="Times New Roman" w:hAnsi="Times New Roman" w:cs="Times New Roman"/>
                <w:sz w:val="24"/>
                <w:szCs w:val="24"/>
              </w:rPr>
            </w:pPr>
            <w:r w:rsidRPr="004C7B51">
              <w:rPr>
                <w:rFonts w:ascii="Times New Roman" w:hAnsi="Times New Roman" w:cs="Times New Roman"/>
                <w:sz w:val="24"/>
                <w:szCs w:val="24"/>
              </w:rPr>
              <w:t>Столовий буряк</w:t>
            </w:r>
          </w:p>
        </w:tc>
        <w:tc>
          <w:tcPr>
            <w:tcW w:w="5075" w:type="dxa"/>
            <w:tcBorders>
              <w:top w:val="single" w:sz="4" w:space="0" w:color="auto"/>
              <w:left w:val="single" w:sz="4" w:space="0" w:color="auto"/>
              <w:bottom w:val="single" w:sz="4" w:space="0" w:color="auto"/>
            </w:tcBorders>
          </w:tcPr>
          <w:p w:rsidR="004C7B51" w:rsidRPr="004C7B51" w:rsidRDefault="004C7B51" w:rsidP="004C7B51">
            <w:pPr>
              <w:spacing w:line="360" w:lineRule="auto"/>
              <w:jc w:val="both"/>
              <w:rPr>
                <w:rFonts w:ascii="Times New Roman" w:hAnsi="Times New Roman" w:cs="Times New Roman"/>
                <w:sz w:val="24"/>
                <w:szCs w:val="24"/>
              </w:rPr>
            </w:pPr>
            <w:r w:rsidRPr="004C7B51">
              <w:rPr>
                <w:rFonts w:ascii="Times New Roman" w:hAnsi="Times New Roman" w:cs="Times New Roman"/>
                <w:color w:val="000000"/>
                <w:sz w:val="24"/>
                <w:szCs w:val="24"/>
                <w:lang w:eastAsia="ru-RU"/>
              </w:rPr>
              <w:t xml:space="preserve">Буряк столовий свіжий, коренеплоди повинні бути чисті, цілі, свіжі, незів'ялі, не надтріснуті, без ураження хворобами, без зайвої зовнішньої вологи; типові для ботанічного сорту за формою та забарвленням, середнього розміру, вагою не менше 150-200 </w:t>
            </w:r>
            <w:proofErr w:type="spellStart"/>
            <w:r w:rsidRPr="004C7B51">
              <w:rPr>
                <w:rFonts w:ascii="Times New Roman" w:hAnsi="Times New Roman" w:cs="Times New Roman"/>
                <w:color w:val="000000"/>
                <w:sz w:val="24"/>
                <w:szCs w:val="24"/>
                <w:lang w:eastAsia="ru-RU"/>
              </w:rPr>
              <w:t>гр</w:t>
            </w:r>
            <w:proofErr w:type="spellEnd"/>
            <w:r w:rsidRPr="004C7B51">
              <w:rPr>
                <w:rFonts w:ascii="Times New Roman" w:hAnsi="Times New Roman" w:cs="Times New Roman"/>
                <w:color w:val="000000"/>
                <w:sz w:val="24"/>
                <w:szCs w:val="24"/>
                <w:lang w:eastAsia="ru-RU"/>
              </w:rPr>
              <w:t>, м'якуш соковитий, темно-червоний різних відтінків залежно від ботанічного сорту.</w:t>
            </w:r>
          </w:p>
        </w:tc>
        <w:tc>
          <w:tcPr>
            <w:tcW w:w="1417" w:type="dxa"/>
            <w:tcBorders>
              <w:top w:val="single" w:sz="4" w:space="0" w:color="auto"/>
              <w:bottom w:val="single" w:sz="4" w:space="0" w:color="auto"/>
            </w:tcBorders>
          </w:tcPr>
          <w:p w:rsidR="004C7B51" w:rsidRPr="004C7B51" w:rsidRDefault="004C7B51" w:rsidP="004C7B51">
            <w:pPr>
              <w:spacing w:line="360" w:lineRule="auto"/>
              <w:jc w:val="center"/>
              <w:rPr>
                <w:rFonts w:ascii="Times New Roman" w:hAnsi="Times New Roman" w:cs="Times New Roman"/>
                <w:sz w:val="24"/>
                <w:szCs w:val="24"/>
              </w:rPr>
            </w:pPr>
            <w:r w:rsidRPr="004C7B51">
              <w:rPr>
                <w:rFonts w:ascii="Times New Roman" w:hAnsi="Times New Roman" w:cs="Times New Roman"/>
                <w:sz w:val="24"/>
                <w:szCs w:val="24"/>
              </w:rPr>
              <w:t>400</w:t>
            </w:r>
          </w:p>
        </w:tc>
      </w:tr>
      <w:tr w:rsidR="004C7B51" w:rsidRPr="004C7B51" w:rsidTr="00627857">
        <w:trPr>
          <w:trHeight w:val="2266"/>
        </w:trPr>
        <w:tc>
          <w:tcPr>
            <w:tcW w:w="817" w:type="dxa"/>
            <w:tcBorders>
              <w:top w:val="single" w:sz="4" w:space="0" w:color="auto"/>
              <w:bottom w:val="single" w:sz="4" w:space="0" w:color="auto"/>
            </w:tcBorders>
          </w:tcPr>
          <w:p w:rsidR="004C7B51" w:rsidRPr="004C7B51" w:rsidRDefault="004C7B51" w:rsidP="004C7B51">
            <w:pPr>
              <w:spacing w:line="360" w:lineRule="auto"/>
              <w:jc w:val="center"/>
              <w:rPr>
                <w:rFonts w:ascii="Times New Roman" w:hAnsi="Times New Roman" w:cs="Times New Roman"/>
                <w:sz w:val="24"/>
                <w:szCs w:val="24"/>
              </w:rPr>
            </w:pPr>
          </w:p>
        </w:tc>
        <w:tc>
          <w:tcPr>
            <w:tcW w:w="2580" w:type="dxa"/>
            <w:tcBorders>
              <w:top w:val="single" w:sz="4" w:space="0" w:color="auto"/>
              <w:right w:val="single" w:sz="4" w:space="0" w:color="auto"/>
            </w:tcBorders>
          </w:tcPr>
          <w:p w:rsidR="004C7B51" w:rsidRPr="004C7B51" w:rsidRDefault="004C7B51" w:rsidP="004C7B51">
            <w:pPr>
              <w:spacing w:line="360" w:lineRule="auto"/>
              <w:jc w:val="both"/>
              <w:rPr>
                <w:rFonts w:cstheme="minorHAnsi"/>
                <w:sz w:val="24"/>
              </w:rPr>
            </w:pPr>
            <w:r w:rsidRPr="004C7B51">
              <w:rPr>
                <w:rFonts w:ascii="Times New Roman" w:hAnsi="Times New Roman" w:cs="Times New Roman"/>
                <w:bCs/>
                <w:spacing w:val="-3"/>
                <w:sz w:val="24"/>
                <w:szCs w:val="24"/>
              </w:rPr>
              <w:t>Часник</w:t>
            </w:r>
          </w:p>
        </w:tc>
        <w:tc>
          <w:tcPr>
            <w:tcW w:w="5075" w:type="dxa"/>
          </w:tcPr>
          <w:p w:rsidR="004C7B51" w:rsidRPr="004C7B51" w:rsidRDefault="004C7B51" w:rsidP="004C7B51">
            <w:pPr>
              <w:spacing w:line="360" w:lineRule="auto"/>
              <w:jc w:val="both"/>
              <w:rPr>
                <w:rFonts w:cstheme="minorHAnsi"/>
                <w:sz w:val="24"/>
              </w:rPr>
            </w:pPr>
            <w:r w:rsidRPr="004C7B51">
              <w:rPr>
                <w:rFonts w:cstheme="minorHAnsi"/>
                <w:sz w:val="24"/>
              </w:rPr>
              <w:t xml:space="preserve"> Стандартні цибулини часнику мають бути: свіжими, чистими, здоровими, формою і забарвленням відповідати ботанічному сорту. Вміст залишкової кількості пестицидів, нітратів і </w:t>
            </w:r>
            <w:proofErr w:type="spellStart"/>
            <w:r w:rsidRPr="004C7B51">
              <w:rPr>
                <w:rFonts w:cstheme="minorHAnsi"/>
                <w:sz w:val="24"/>
              </w:rPr>
              <w:t>мікотоксинів</w:t>
            </w:r>
            <w:proofErr w:type="spellEnd"/>
            <w:r w:rsidRPr="004C7B51">
              <w:rPr>
                <w:rFonts w:cstheme="minorHAnsi"/>
                <w:sz w:val="24"/>
              </w:rPr>
              <w:t xml:space="preserve"> не має перевищувати допустимих рівнів, установлених «Медико-біологічними вимогами і санітарними нормами якості продовольчої сировини і продуктів харчування», </w:t>
            </w:r>
            <w:proofErr w:type="spellStart"/>
            <w:r w:rsidRPr="004C7B51">
              <w:rPr>
                <w:rFonts w:cstheme="minorHAnsi"/>
                <w:sz w:val="24"/>
              </w:rPr>
              <w:t>затв</w:t>
            </w:r>
            <w:proofErr w:type="spellEnd"/>
            <w:r w:rsidRPr="004C7B51">
              <w:rPr>
                <w:rFonts w:cstheme="minorHAnsi"/>
                <w:sz w:val="24"/>
              </w:rPr>
              <w:t>. МОЗ України. Фасування – мішок сітчастий або ящики.</w:t>
            </w:r>
          </w:p>
        </w:tc>
        <w:tc>
          <w:tcPr>
            <w:tcW w:w="1417" w:type="dxa"/>
            <w:tcBorders>
              <w:top w:val="single" w:sz="4" w:space="0" w:color="auto"/>
            </w:tcBorders>
          </w:tcPr>
          <w:p w:rsidR="004C7B51" w:rsidRPr="004C7B51" w:rsidRDefault="004C7B51" w:rsidP="004C7B51">
            <w:pPr>
              <w:spacing w:line="360" w:lineRule="auto"/>
              <w:jc w:val="center"/>
              <w:rPr>
                <w:rFonts w:ascii="Times New Roman" w:hAnsi="Times New Roman" w:cs="Times New Roman"/>
                <w:sz w:val="24"/>
                <w:szCs w:val="24"/>
              </w:rPr>
            </w:pPr>
            <w:r w:rsidRPr="004C7B51">
              <w:rPr>
                <w:rFonts w:ascii="Times New Roman" w:hAnsi="Times New Roman" w:cs="Times New Roman"/>
                <w:sz w:val="24"/>
                <w:szCs w:val="24"/>
              </w:rPr>
              <w:t>20</w:t>
            </w:r>
          </w:p>
        </w:tc>
      </w:tr>
      <w:tr w:rsidR="004C7B51" w:rsidRPr="004C7B51" w:rsidTr="00627857">
        <w:trPr>
          <w:trHeight w:val="270"/>
        </w:trPr>
        <w:tc>
          <w:tcPr>
            <w:tcW w:w="817" w:type="dxa"/>
            <w:tcBorders>
              <w:top w:val="single" w:sz="4" w:space="0" w:color="auto"/>
            </w:tcBorders>
          </w:tcPr>
          <w:p w:rsidR="004C7B51" w:rsidRPr="004C7B51" w:rsidRDefault="004C7B51" w:rsidP="004C7B51">
            <w:pPr>
              <w:spacing w:line="360" w:lineRule="auto"/>
              <w:jc w:val="center"/>
              <w:rPr>
                <w:rFonts w:ascii="Times New Roman" w:hAnsi="Times New Roman" w:cs="Times New Roman"/>
                <w:sz w:val="24"/>
                <w:szCs w:val="24"/>
              </w:rPr>
            </w:pPr>
            <w:r w:rsidRPr="004C7B51">
              <w:rPr>
                <w:rFonts w:ascii="Times New Roman" w:hAnsi="Times New Roman" w:cs="Times New Roman"/>
                <w:sz w:val="24"/>
                <w:szCs w:val="24"/>
              </w:rPr>
              <w:t>2.</w:t>
            </w:r>
          </w:p>
        </w:tc>
        <w:tc>
          <w:tcPr>
            <w:tcW w:w="2580" w:type="dxa"/>
            <w:tcBorders>
              <w:top w:val="single" w:sz="4" w:space="0" w:color="auto"/>
              <w:right w:val="single" w:sz="4" w:space="0" w:color="auto"/>
            </w:tcBorders>
          </w:tcPr>
          <w:p w:rsidR="004C7B51" w:rsidRPr="004C7B51" w:rsidRDefault="004C7B51" w:rsidP="004C7B51">
            <w:pPr>
              <w:spacing w:line="360" w:lineRule="auto"/>
              <w:jc w:val="both"/>
              <w:rPr>
                <w:rFonts w:ascii="Times New Roman" w:hAnsi="Times New Roman" w:cs="Times New Roman"/>
                <w:sz w:val="24"/>
                <w:szCs w:val="24"/>
              </w:rPr>
            </w:pPr>
            <w:r w:rsidRPr="004C7B51">
              <w:rPr>
                <w:rFonts w:ascii="Times New Roman" w:hAnsi="Times New Roman" w:cs="Times New Roman"/>
                <w:bCs/>
                <w:spacing w:val="-3"/>
                <w:sz w:val="24"/>
                <w:szCs w:val="24"/>
              </w:rPr>
              <w:t>гарбуз</w:t>
            </w:r>
          </w:p>
        </w:tc>
        <w:tc>
          <w:tcPr>
            <w:tcW w:w="5075" w:type="dxa"/>
          </w:tcPr>
          <w:p w:rsidR="004C7B51" w:rsidRPr="004C7B51" w:rsidRDefault="004C7B51" w:rsidP="004C7B51">
            <w:pPr>
              <w:spacing w:line="360" w:lineRule="auto"/>
              <w:jc w:val="both"/>
              <w:rPr>
                <w:rFonts w:ascii="Times New Roman" w:hAnsi="Times New Roman" w:cs="Times New Roman"/>
                <w:sz w:val="24"/>
                <w:szCs w:val="24"/>
              </w:rPr>
            </w:pPr>
            <w:r w:rsidRPr="004C7B51">
              <w:rPr>
                <w:rFonts w:ascii="Times New Roman" w:hAnsi="Times New Roman" w:cs="Times New Roman"/>
                <w:sz w:val="24"/>
                <w:szCs w:val="24"/>
              </w:rPr>
              <w:t>Плоди  гарбуза повинні  бути свіжими, зрілими, цілими, здоровими, мають характерний  вид ботанічному  сорту, форму, окрас. Розмір плодів по найбільшому поперечному  діаметру для сортів подовженої форми  повинен бути не менш 12 см, а плоский та округлої форми  - не менше 15см.</w:t>
            </w:r>
          </w:p>
        </w:tc>
        <w:tc>
          <w:tcPr>
            <w:tcW w:w="1417" w:type="dxa"/>
            <w:tcBorders>
              <w:top w:val="single" w:sz="4" w:space="0" w:color="auto"/>
            </w:tcBorders>
          </w:tcPr>
          <w:p w:rsidR="004C7B51" w:rsidRPr="004C7B51" w:rsidRDefault="004C7B51" w:rsidP="004C7B51">
            <w:pPr>
              <w:spacing w:line="360" w:lineRule="auto"/>
              <w:jc w:val="center"/>
              <w:rPr>
                <w:rFonts w:ascii="Times New Roman" w:hAnsi="Times New Roman" w:cs="Times New Roman"/>
                <w:sz w:val="24"/>
                <w:szCs w:val="24"/>
              </w:rPr>
            </w:pPr>
            <w:r w:rsidRPr="004C7B51">
              <w:rPr>
                <w:rFonts w:ascii="Times New Roman" w:hAnsi="Times New Roman" w:cs="Times New Roman"/>
                <w:sz w:val="24"/>
                <w:szCs w:val="24"/>
              </w:rPr>
              <w:t>80</w:t>
            </w:r>
          </w:p>
        </w:tc>
      </w:tr>
      <w:tr w:rsidR="004C7B51" w:rsidRPr="004C7B51" w:rsidTr="00627857">
        <w:trPr>
          <w:trHeight w:val="270"/>
        </w:trPr>
        <w:tc>
          <w:tcPr>
            <w:tcW w:w="817" w:type="dxa"/>
            <w:tcBorders>
              <w:top w:val="single" w:sz="4" w:space="0" w:color="auto"/>
            </w:tcBorders>
          </w:tcPr>
          <w:p w:rsidR="004C7B51" w:rsidRPr="004C7B51" w:rsidRDefault="004C7B51" w:rsidP="004C7B51">
            <w:pPr>
              <w:spacing w:line="360" w:lineRule="auto"/>
              <w:jc w:val="center"/>
              <w:rPr>
                <w:rFonts w:ascii="Times New Roman" w:hAnsi="Times New Roman" w:cs="Times New Roman"/>
                <w:sz w:val="24"/>
                <w:szCs w:val="24"/>
              </w:rPr>
            </w:pPr>
          </w:p>
        </w:tc>
        <w:tc>
          <w:tcPr>
            <w:tcW w:w="2580" w:type="dxa"/>
            <w:tcBorders>
              <w:top w:val="single" w:sz="4" w:space="0" w:color="auto"/>
              <w:right w:val="single" w:sz="4" w:space="0" w:color="auto"/>
            </w:tcBorders>
          </w:tcPr>
          <w:p w:rsidR="004C7B51" w:rsidRPr="004C7B51" w:rsidRDefault="004C7B51" w:rsidP="004C7B51">
            <w:pPr>
              <w:spacing w:line="360" w:lineRule="auto"/>
              <w:jc w:val="both"/>
              <w:rPr>
                <w:rFonts w:ascii="Times New Roman" w:hAnsi="Times New Roman" w:cs="Times New Roman"/>
                <w:sz w:val="24"/>
                <w:szCs w:val="24"/>
              </w:rPr>
            </w:pPr>
            <w:r w:rsidRPr="004C7B51">
              <w:rPr>
                <w:rFonts w:ascii="Times New Roman" w:hAnsi="Times New Roman" w:cs="Times New Roman"/>
                <w:bCs/>
                <w:spacing w:val="-3"/>
                <w:sz w:val="24"/>
                <w:szCs w:val="24"/>
              </w:rPr>
              <w:t>яблука</w:t>
            </w:r>
          </w:p>
        </w:tc>
        <w:tc>
          <w:tcPr>
            <w:tcW w:w="5075" w:type="dxa"/>
          </w:tcPr>
          <w:p w:rsidR="004C7B51" w:rsidRPr="004C7B51" w:rsidRDefault="004C7B51" w:rsidP="004C7B51">
            <w:pPr>
              <w:spacing w:line="360" w:lineRule="auto"/>
              <w:jc w:val="both"/>
              <w:rPr>
                <w:rFonts w:ascii="Times New Roman" w:hAnsi="Times New Roman" w:cs="Times New Roman"/>
                <w:color w:val="000000"/>
                <w:sz w:val="24"/>
                <w:szCs w:val="24"/>
                <w:lang w:eastAsia="ru-RU"/>
              </w:rPr>
            </w:pPr>
            <w:r w:rsidRPr="004C7B51">
              <w:rPr>
                <w:rFonts w:ascii="Times New Roman" w:hAnsi="Times New Roman" w:cs="Times New Roman"/>
                <w:sz w:val="24"/>
                <w:szCs w:val="24"/>
              </w:rPr>
              <w:t xml:space="preserve">Вирощені в Україні. Яблука мають бути високоякісними, щільними, свіжими, цілими, здоровими, чистими, типової для ботанічного сорту форми і забарвлення, без пошкоджень сільськогосподарськими шкідниками. За розміром середні. Без ознак гнилі та </w:t>
            </w:r>
            <w:proofErr w:type="spellStart"/>
            <w:r w:rsidRPr="004C7B51">
              <w:rPr>
                <w:rFonts w:ascii="Times New Roman" w:hAnsi="Times New Roman" w:cs="Times New Roman"/>
                <w:sz w:val="24"/>
                <w:szCs w:val="24"/>
              </w:rPr>
              <w:t>зів’ялості</w:t>
            </w:r>
            <w:proofErr w:type="spellEnd"/>
            <w:r w:rsidRPr="004C7B51">
              <w:rPr>
                <w:rFonts w:ascii="Times New Roman" w:hAnsi="Times New Roman" w:cs="Times New Roman"/>
                <w:sz w:val="24"/>
                <w:szCs w:val="24"/>
              </w:rPr>
              <w:t>. Упаковка: товар повинен бути упакований в ящики до 20 кг.</w:t>
            </w:r>
          </w:p>
        </w:tc>
        <w:tc>
          <w:tcPr>
            <w:tcW w:w="1417" w:type="dxa"/>
            <w:tcBorders>
              <w:top w:val="single" w:sz="4" w:space="0" w:color="auto"/>
            </w:tcBorders>
          </w:tcPr>
          <w:p w:rsidR="004C7B51" w:rsidRPr="004C7B51" w:rsidRDefault="004C7B51" w:rsidP="004C7B51">
            <w:pPr>
              <w:spacing w:line="360" w:lineRule="auto"/>
              <w:jc w:val="center"/>
              <w:rPr>
                <w:rFonts w:ascii="Times New Roman" w:hAnsi="Times New Roman" w:cs="Times New Roman"/>
                <w:sz w:val="24"/>
                <w:szCs w:val="24"/>
              </w:rPr>
            </w:pPr>
            <w:r w:rsidRPr="004C7B51">
              <w:rPr>
                <w:rFonts w:ascii="Times New Roman" w:hAnsi="Times New Roman" w:cs="Times New Roman"/>
                <w:bCs/>
                <w:spacing w:val="-3"/>
                <w:sz w:val="24"/>
                <w:szCs w:val="24"/>
              </w:rPr>
              <w:t>1000</w:t>
            </w:r>
          </w:p>
        </w:tc>
      </w:tr>
      <w:tr w:rsidR="004C7B51" w:rsidRPr="004C7B51" w:rsidTr="00627857">
        <w:trPr>
          <w:trHeight w:val="225"/>
        </w:trPr>
        <w:tc>
          <w:tcPr>
            <w:tcW w:w="817" w:type="dxa"/>
            <w:tcBorders>
              <w:bottom w:val="single" w:sz="4" w:space="0" w:color="auto"/>
            </w:tcBorders>
          </w:tcPr>
          <w:p w:rsidR="004C7B51" w:rsidRPr="004C7B51" w:rsidRDefault="004C7B51" w:rsidP="004C7B51">
            <w:pPr>
              <w:spacing w:line="360" w:lineRule="auto"/>
              <w:jc w:val="center"/>
              <w:rPr>
                <w:rFonts w:ascii="Times New Roman" w:hAnsi="Times New Roman" w:cs="Times New Roman"/>
                <w:bCs/>
                <w:spacing w:val="-3"/>
                <w:sz w:val="24"/>
                <w:szCs w:val="24"/>
              </w:rPr>
            </w:pPr>
            <w:r w:rsidRPr="004C7B51">
              <w:rPr>
                <w:rFonts w:ascii="Times New Roman" w:hAnsi="Times New Roman" w:cs="Times New Roman"/>
                <w:bCs/>
                <w:spacing w:val="-3"/>
                <w:sz w:val="24"/>
                <w:szCs w:val="24"/>
              </w:rPr>
              <w:t>3.</w:t>
            </w:r>
          </w:p>
        </w:tc>
        <w:tc>
          <w:tcPr>
            <w:tcW w:w="2580" w:type="dxa"/>
            <w:tcBorders>
              <w:top w:val="single" w:sz="4" w:space="0" w:color="auto"/>
              <w:right w:val="single" w:sz="4" w:space="0" w:color="auto"/>
            </w:tcBorders>
          </w:tcPr>
          <w:p w:rsidR="004C7B51" w:rsidRPr="004C7B51" w:rsidRDefault="004C7B51" w:rsidP="004C7B51">
            <w:pPr>
              <w:spacing w:line="360" w:lineRule="auto"/>
              <w:jc w:val="both"/>
              <w:rPr>
                <w:rFonts w:ascii="Times New Roman" w:hAnsi="Times New Roman" w:cs="Times New Roman"/>
                <w:bCs/>
                <w:spacing w:val="-3"/>
                <w:sz w:val="24"/>
                <w:szCs w:val="24"/>
              </w:rPr>
            </w:pPr>
            <w:r w:rsidRPr="004C7B51">
              <w:rPr>
                <w:rFonts w:ascii="Times New Roman" w:hAnsi="Times New Roman" w:cs="Times New Roman"/>
                <w:bCs/>
                <w:spacing w:val="-3"/>
                <w:sz w:val="24"/>
                <w:szCs w:val="24"/>
              </w:rPr>
              <w:t>банани</w:t>
            </w:r>
          </w:p>
        </w:tc>
        <w:tc>
          <w:tcPr>
            <w:tcW w:w="5075" w:type="dxa"/>
          </w:tcPr>
          <w:p w:rsidR="004C7B51" w:rsidRPr="004C7B51" w:rsidRDefault="004C7B51" w:rsidP="004C7B51">
            <w:pPr>
              <w:spacing w:line="360" w:lineRule="auto"/>
              <w:jc w:val="both"/>
              <w:rPr>
                <w:rFonts w:ascii="Times New Roman" w:hAnsi="Times New Roman" w:cs="Times New Roman"/>
                <w:bCs/>
                <w:color w:val="000000"/>
                <w:sz w:val="24"/>
                <w:szCs w:val="24"/>
                <w:lang w:eastAsia="uk-UA"/>
              </w:rPr>
            </w:pPr>
            <w:r w:rsidRPr="004C7B51">
              <w:rPr>
                <w:rFonts w:ascii="Times New Roman" w:hAnsi="Times New Roman" w:cs="Times New Roman"/>
                <w:sz w:val="24"/>
                <w:szCs w:val="24"/>
              </w:rPr>
              <w:t>Свіжі, цілі, чисті, цілком розвинуті, з жовтим забарвленням шкірки, з незначними залишками зелені на кінцях. М'якоть щільна, шкірка легко від неї відділяється. Довжина середня. Смак і запах без сторонніх домішок. Без перевищеного вмісту хімічних речовин, достатньої зрілості, без ознак гнилі, механічних пошкоджень та пошкоджень шкідниками. Згідно ДСТУ або ТУ виробника.</w:t>
            </w:r>
          </w:p>
        </w:tc>
        <w:tc>
          <w:tcPr>
            <w:tcW w:w="1417" w:type="dxa"/>
            <w:tcBorders>
              <w:top w:val="single" w:sz="4" w:space="0" w:color="auto"/>
            </w:tcBorders>
          </w:tcPr>
          <w:p w:rsidR="004C7B51" w:rsidRPr="004C7B51" w:rsidRDefault="004C7B51" w:rsidP="004C7B51">
            <w:pPr>
              <w:spacing w:line="360" w:lineRule="auto"/>
              <w:jc w:val="center"/>
              <w:rPr>
                <w:rFonts w:ascii="Times New Roman" w:hAnsi="Times New Roman" w:cs="Times New Roman"/>
                <w:bCs/>
                <w:spacing w:val="-3"/>
                <w:sz w:val="24"/>
                <w:szCs w:val="24"/>
              </w:rPr>
            </w:pPr>
            <w:r w:rsidRPr="004C7B51">
              <w:rPr>
                <w:rFonts w:ascii="Times New Roman" w:hAnsi="Times New Roman" w:cs="Times New Roman"/>
                <w:bCs/>
                <w:spacing w:val="-3"/>
                <w:sz w:val="24"/>
                <w:szCs w:val="24"/>
              </w:rPr>
              <w:t>700</w:t>
            </w:r>
          </w:p>
        </w:tc>
      </w:tr>
      <w:tr w:rsidR="004C7B51" w:rsidRPr="004C7B51" w:rsidTr="00627857">
        <w:trPr>
          <w:trHeight w:val="1425"/>
        </w:trPr>
        <w:tc>
          <w:tcPr>
            <w:tcW w:w="817" w:type="dxa"/>
            <w:tcBorders>
              <w:top w:val="single" w:sz="4" w:space="0" w:color="auto"/>
            </w:tcBorders>
          </w:tcPr>
          <w:p w:rsidR="004C7B51" w:rsidRPr="004C7B51" w:rsidRDefault="004C7B51" w:rsidP="004C7B51">
            <w:pPr>
              <w:spacing w:line="360" w:lineRule="auto"/>
              <w:jc w:val="center"/>
              <w:rPr>
                <w:rFonts w:ascii="Times New Roman" w:hAnsi="Times New Roman" w:cs="Times New Roman"/>
                <w:bCs/>
                <w:spacing w:val="-3"/>
                <w:sz w:val="24"/>
                <w:szCs w:val="24"/>
              </w:rPr>
            </w:pPr>
            <w:r w:rsidRPr="004C7B51">
              <w:rPr>
                <w:rFonts w:ascii="Times New Roman" w:hAnsi="Times New Roman" w:cs="Times New Roman"/>
                <w:bCs/>
                <w:spacing w:val="-3"/>
                <w:sz w:val="24"/>
                <w:szCs w:val="24"/>
              </w:rPr>
              <w:t>4.</w:t>
            </w:r>
          </w:p>
        </w:tc>
        <w:tc>
          <w:tcPr>
            <w:tcW w:w="2580" w:type="dxa"/>
            <w:tcBorders>
              <w:top w:val="single" w:sz="4" w:space="0" w:color="auto"/>
              <w:right w:val="single" w:sz="4" w:space="0" w:color="auto"/>
            </w:tcBorders>
          </w:tcPr>
          <w:p w:rsidR="004C7B51" w:rsidRPr="004C7B51" w:rsidRDefault="004C7B51" w:rsidP="004C7B51">
            <w:pPr>
              <w:spacing w:line="360" w:lineRule="auto"/>
              <w:jc w:val="both"/>
              <w:rPr>
                <w:rFonts w:ascii="Times New Roman" w:hAnsi="Times New Roman" w:cs="Times New Roman"/>
                <w:bCs/>
                <w:spacing w:val="-3"/>
                <w:sz w:val="24"/>
                <w:szCs w:val="24"/>
              </w:rPr>
            </w:pPr>
            <w:r w:rsidRPr="004C7B51">
              <w:rPr>
                <w:rFonts w:ascii="Times New Roman" w:hAnsi="Times New Roman" w:cs="Times New Roman"/>
                <w:bCs/>
                <w:spacing w:val="-3"/>
                <w:sz w:val="24"/>
                <w:szCs w:val="24"/>
              </w:rPr>
              <w:t>лимони</w:t>
            </w:r>
          </w:p>
        </w:tc>
        <w:tc>
          <w:tcPr>
            <w:tcW w:w="5075" w:type="dxa"/>
          </w:tcPr>
          <w:p w:rsidR="004C7B51" w:rsidRPr="004C7B51" w:rsidRDefault="004C7B51" w:rsidP="004C7B51">
            <w:pPr>
              <w:spacing w:line="360" w:lineRule="auto"/>
              <w:jc w:val="both"/>
              <w:rPr>
                <w:rFonts w:ascii="Times New Roman" w:hAnsi="Times New Roman" w:cs="Times New Roman"/>
                <w:sz w:val="24"/>
                <w:szCs w:val="24"/>
              </w:rPr>
            </w:pPr>
            <w:r w:rsidRPr="004C7B51">
              <w:rPr>
                <w:rFonts w:ascii="Times New Roman" w:hAnsi="Times New Roman" w:cs="Times New Roman"/>
                <w:sz w:val="24"/>
                <w:szCs w:val="24"/>
              </w:rPr>
              <w:t>Лимони мають бути свіжими, зрілими, здоровими, чистими, відповідати вимогам чинного санітарного законодавства України. Стиглі. Запах і смак властиві лимонам, без стороннього запаху та смаку. Форма і колір повинні відповідати ботанічному сорту.</w:t>
            </w:r>
          </w:p>
        </w:tc>
        <w:tc>
          <w:tcPr>
            <w:tcW w:w="1417" w:type="dxa"/>
            <w:tcBorders>
              <w:top w:val="single" w:sz="4" w:space="0" w:color="auto"/>
            </w:tcBorders>
          </w:tcPr>
          <w:p w:rsidR="004C7B51" w:rsidRPr="004C7B51" w:rsidRDefault="004C7B51" w:rsidP="004C7B51">
            <w:pPr>
              <w:spacing w:line="360" w:lineRule="auto"/>
              <w:jc w:val="center"/>
              <w:rPr>
                <w:rFonts w:ascii="Times New Roman" w:hAnsi="Times New Roman" w:cs="Times New Roman"/>
                <w:bCs/>
                <w:spacing w:val="-3"/>
                <w:sz w:val="24"/>
                <w:szCs w:val="24"/>
              </w:rPr>
            </w:pPr>
            <w:r w:rsidRPr="004C7B51">
              <w:rPr>
                <w:rFonts w:ascii="Times New Roman" w:hAnsi="Times New Roman" w:cs="Times New Roman"/>
                <w:bCs/>
                <w:spacing w:val="-3"/>
                <w:sz w:val="24"/>
                <w:szCs w:val="24"/>
              </w:rPr>
              <w:t>20</w:t>
            </w:r>
          </w:p>
        </w:tc>
      </w:tr>
      <w:tr w:rsidR="004C7B51" w:rsidRPr="004C7B51" w:rsidTr="00627857">
        <w:trPr>
          <w:trHeight w:val="1425"/>
        </w:trPr>
        <w:tc>
          <w:tcPr>
            <w:tcW w:w="817" w:type="dxa"/>
            <w:tcBorders>
              <w:top w:val="single" w:sz="4" w:space="0" w:color="auto"/>
            </w:tcBorders>
          </w:tcPr>
          <w:p w:rsidR="004C7B51" w:rsidRPr="004C7B51" w:rsidRDefault="004C7B51" w:rsidP="004C7B51">
            <w:pPr>
              <w:spacing w:line="360" w:lineRule="auto"/>
              <w:jc w:val="center"/>
              <w:rPr>
                <w:rFonts w:ascii="Times New Roman" w:hAnsi="Times New Roman" w:cs="Times New Roman"/>
                <w:bCs/>
                <w:spacing w:val="-3"/>
                <w:sz w:val="24"/>
                <w:szCs w:val="24"/>
              </w:rPr>
            </w:pPr>
            <w:r w:rsidRPr="004C7B51">
              <w:rPr>
                <w:rFonts w:ascii="Times New Roman" w:hAnsi="Times New Roman" w:cs="Times New Roman"/>
                <w:bCs/>
                <w:spacing w:val="-3"/>
                <w:sz w:val="24"/>
                <w:szCs w:val="24"/>
              </w:rPr>
              <w:t>5</w:t>
            </w:r>
          </w:p>
        </w:tc>
        <w:tc>
          <w:tcPr>
            <w:tcW w:w="2580" w:type="dxa"/>
            <w:tcBorders>
              <w:top w:val="single" w:sz="4" w:space="0" w:color="auto"/>
              <w:right w:val="single" w:sz="4" w:space="0" w:color="auto"/>
            </w:tcBorders>
          </w:tcPr>
          <w:p w:rsidR="004C7B51" w:rsidRPr="004C7B51" w:rsidRDefault="004C7B51" w:rsidP="004C7B51">
            <w:pPr>
              <w:spacing w:line="360" w:lineRule="auto"/>
              <w:jc w:val="both"/>
              <w:rPr>
                <w:rFonts w:ascii="Times New Roman" w:hAnsi="Times New Roman" w:cs="Times New Roman"/>
                <w:bCs/>
                <w:spacing w:val="-3"/>
                <w:sz w:val="24"/>
                <w:szCs w:val="24"/>
              </w:rPr>
            </w:pPr>
            <w:r w:rsidRPr="004C7B51">
              <w:rPr>
                <w:rFonts w:ascii="Times New Roman" w:hAnsi="Times New Roman" w:cs="Times New Roman"/>
                <w:bCs/>
                <w:spacing w:val="-3"/>
                <w:sz w:val="24"/>
                <w:szCs w:val="24"/>
              </w:rPr>
              <w:t>мандарини</w:t>
            </w:r>
          </w:p>
        </w:tc>
        <w:tc>
          <w:tcPr>
            <w:tcW w:w="5075" w:type="dxa"/>
          </w:tcPr>
          <w:p w:rsidR="004C7B51" w:rsidRPr="004C7B51" w:rsidRDefault="004C7B51" w:rsidP="004C7B51">
            <w:pPr>
              <w:spacing w:line="360" w:lineRule="auto"/>
              <w:jc w:val="both"/>
              <w:rPr>
                <w:rFonts w:ascii="Times New Roman" w:hAnsi="Times New Roman" w:cs="Times New Roman"/>
                <w:sz w:val="24"/>
                <w:szCs w:val="24"/>
              </w:rPr>
            </w:pPr>
            <w:r w:rsidRPr="004C7B51">
              <w:rPr>
                <w:rFonts w:ascii="Times New Roman" w:hAnsi="Times New Roman" w:cs="Times New Roman"/>
                <w:sz w:val="24"/>
                <w:szCs w:val="24"/>
                <w:lang w:eastAsia="ru-RU"/>
              </w:rPr>
              <w:t xml:space="preserve">Плоди мандарину повинні бути свіжими, стиглими,  чистими, не в’ялими, без </w:t>
            </w:r>
            <w:proofErr w:type="spellStart"/>
            <w:r w:rsidRPr="004C7B51">
              <w:rPr>
                <w:rFonts w:ascii="Times New Roman" w:hAnsi="Times New Roman" w:cs="Times New Roman"/>
                <w:sz w:val="24"/>
                <w:szCs w:val="24"/>
                <w:lang w:eastAsia="ru-RU"/>
              </w:rPr>
              <w:t>хвороб</w:t>
            </w:r>
            <w:proofErr w:type="spellEnd"/>
            <w:r w:rsidRPr="004C7B51">
              <w:rPr>
                <w:rFonts w:ascii="Times New Roman" w:hAnsi="Times New Roman" w:cs="Times New Roman"/>
                <w:sz w:val="24"/>
                <w:szCs w:val="24"/>
                <w:lang w:eastAsia="ru-RU"/>
              </w:rPr>
              <w:t xml:space="preserve"> та механічних пошкоджень, без пошкоджень шкідниками, з рівно зрізаною біля основи плода плодоніжкою. Допускаються плоди з </w:t>
            </w:r>
            <w:proofErr w:type="spellStart"/>
            <w:r w:rsidRPr="004C7B51">
              <w:rPr>
                <w:rFonts w:ascii="Times New Roman" w:hAnsi="Times New Roman" w:cs="Times New Roman"/>
                <w:sz w:val="24"/>
                <w:szCs w:val="24"/>
                <w:lang w:eastAsia="ru-RU"/>
              </w:rPr>
              <w:t>відпавшою</w:t>
            </w:r>
            <w:proofErr w:type="spellEnd"/>
            <w:r w:rsidRPr="004C7B51">
              <w:rPr>
                <w:rFonts w:ascii="Times New Roman" w:hAnsi="Times New Roman" w:cs="Times New Roman"/>
                <w:sz w:val="24"/>
                <w:szCs w:val="24"/>
                <w:lang w:eastAsia="ru-RU"/>
              </w:rPr>
              <w:t xml:space="preserve">, але не вирваною плодоніжкою. Запах та смак – властиві свіжим мандаринам, без стороннього запаху та присмаку. Забарвлення – світло-помаранчеве, помаранчеве, </w:t>
            </w:r>
            <w:proofErr w:type="spellStart"/>
            <w:r w:rsidRPr="004C7B51">
              <w:rPr>
                <w:rFonts w:ascii="Times New Roman" w:hAnsi="Times New Roman" w:cs="Times New Roman"/>
                <w:sz w:val="24"/>
                <w:szCs w:val="24"/>
                <w:lang w:eastAsia="ru-RU"/>
              </w:rPr>
              <w:t>помаранчево</w:t>
            </w:r>
            <w:proofErr w:type="spellEnd"/>
            <w:r w:rsidRPr="004C7B51">
              <w:rPr>
                <w:rFonts w:ascii="Times New Roman" w:hAnsi="Times New Roman" w:cs="Times New Roman"/>
                <w:sz w:val="24"/>
                <w:szCs w:val="24"/>
                <w:lang w:eastAsia="ru-RU"/>
              </w:rPr>
              <w:t>-червоне. Не допускаються – плоди зелені, підморожені та гнилі. Мандарини повинні бути упаковані в ящики. Тара повинна бути міцною, сухою, чистою, без сторонніх запахів.</w:t>
            </w:r>
          </w:p>
        </w:tc>
        <w:tc>
          <w:tcPr>
            <w:tcW w:w="1417" w:type="dxa"/>
            <w:tcBorders>
              <w:top w:val="single" w:sz="4" w:space="0" w:color="auto"/>
            </w:tcBorders>
          </w:tcPr>
          <w:p w:rsidR="004C7B51" w:rsidRPr="004C7B51" w:rsidRDefault="004C7B51" w:rsidP="004C7B51">
            <w:pPr>
              <w:spacing w:line="360" w:lineRule="auto"/>
              <w:jc w:val="center"/>
              <w:rPr>
                <w:rFonts w:ascii="Times New Roman" w:hAnsi="Times New Roman" w:cs="Times New Roman"/>
                <w:bCs/>
                <w:spacing w:val="-3"/>
                <w:sz w:val="24"/>
                <w:szCs w:val="24"/>
              </w:rPr>
            </w:pPr>
            <w:r w:rsidRPr="004C7B51">
              <w:rPr>
                <w:rFonts w:ascii="Times New Roman" w:hAnsi="Times New Roman" w:cs="Times New Roman"/>
                <w:bCs/>
                <w:spacing w:val="-3"/>
                <w:sz w:val="24"/>
                <w:szCs w:val="24"/>
              </w:rPr>
              <w:t>100</w:t>
            </w:r>
          </w:p>
        </w:tc>
      </w:tr>
      <w:tr w:rsidR="004C7B51" w:rsidRPr="004C7B51" w:rsidTr="00627857">
        <w:trPr>
          <w:trHeight w:val="1425"/>
        </w:trPr>
        <w:tc>
          <w:tcPr>
            <w:tcW w:w="817" w:type="dxa"/>
            <w:tcBorders>
              <w:top w:val="single" w:sz="4" w:space="0" w:color="auto"/>
            </w:tcBorders>
          </w:tcPr>
          <w:p w:rsidR="004C7B51" w:rsidRPr="004C7B51" w:rsidRDefault="004C7B51" w:rsidP="004C7B51">
            <w:pPr>
              <w:spacing w:line="360" w:lineRule="auto"/>
              <w:jc w:val="center"/>
              <w:rPr>
                <w:rFonts w:ascii="Times New Roman" w:hAnsi="Times New Roman" w:cs="Times New Roman"/>
                <w:bCs/>
                <w:spacing w:val="-3"/>
                <w:sz w:val="24"/>
                <w:szCs w:val="24"/>
              </w:rPr>
            </w:pPr>
            <w:r w:rsidRPr="004C7B51">
              <w:rPr>
                <w:rFonts w:ascii="Times New Roman" w:hAnsi="Times New Roman" w:cs="Times New Roman"/>
                <w:bCs/>
                <w:spacing w:val="-3"/>
                <w:sz w:val="24"/>
                <w:szCs w:val="24"/>
              </w:rPr>
              <w:t>6</w:t>
            </w:r>
          </w:p>
        </w:tc>
        <w:tc>
          <w:tcPr>
            <w:tcW w:w="2580" w:type="dxa"/>
            <w:tcBorders>
              <w:right w:val="single" w:sz="4" w:space="0" w:color="auto"/>
            </w:tcBorders>
          </w:tcPr>
          <w:p w:rsidR="004C7B51" w:rsidRPr="004C7B51" w:rsidRDefault="004C7B51" w:rsidP="004C7B51">
            <w:pPr>
              <w:spacing w:line="360" w:lineRule="auto"/>
              <w:jc w:val="both"/>
              <w:rPr>
                <w:rFonts w:ascii="Times New Roman" w:hAnsi="Times New Roman" w:cs="Times New Roman"/>
                <w:bCs/>
                <w:spacing w:val="-3"/>
                <w:sz w:val="24"/>
                <w:szCs w:val="24"/>
              </w:rPr>
            </w:pPr>
            <w:r w:rsidRPr="004C7B51">
              <w:rPr>
                <w:rFonts w:ascii="Times New Roman" w:hAnsi="Times New Roman" w:cs="Times New Roman"/>
                <w:bCs/>
                <w:spacing w:val="-3"/>
                <w:sz w:val="24"/>
                <w:szCs w:val="24"/>
              </w:rPr>
              <w:t>Апельсини</w:t>
            </w:r>
          </w:p>
        </w:tc>
        <w:tc>
          <w:tcPr>
            <w:tcW w:w="5075" w:type="dxa"/>
            <w:tcBorders>
              <w:left w:val="single" w:sz="4" w:space="0" w:color="auto"/>
            </w:tcBorders>
          </w:tcPr>
          <w:p w:rsidR="004C7B51" w:rsidRPr="004C7B51" w:rsidRDefault="004C7B51" w:rsidP="004C7B51">
            <w:pPr>
              <w:spacing w:line="360" w:lineRule="auto"/>
              <w:jc w:val="both"/>
              <w:rPr>
                <w:rFonts w:ascii="Times New Roman" w:hAnsi="Times New Roman" w:cs="Times New Roman"/>
                <w:sz w:val="24"/>
                <w:szCs w:val="24"/>
              </w:rPr>
            </w:pPr>
            <w:r w:rsidRPr="004C7B51">
              <w:rPr>
                <w:rFonts w:ascii="Times New Roman" w:hAnsi="Times New Roman" w:cs="Times New Roman"/>
                <w:sz w:val="24"/>
                <w:szCs w:val="24"/>
                <w:lang w:eastAsia="ru-RU"/>
              </w:rPr>
              <w:t xml:space="preserve">Плоди апельсину повинні бути свіжими, стиглими,  чистими, не в’ялими, без </w:t>
            </w:r>
            <w:proofErr w:type="spellStart"/>
            <w:r w:rsidRPr="004C7B51">
              <w:rPr>
                <w:rFonts w:ascii="Times New Roman" w:hAnsi="Times New Roman" w:cs="Times New Roman"/>
                <w:sz w:val="24"/>
                <w:szCs w:val="24"/>
                <w:lang w:eastAsia="ru-RU"/>
              </w:rPr>
              <w:t>хвороб</w:t>
            </w:r>
            <w:proofErr w:type="spellEnd"/>
            <w:r w:rsidRPr="004C7B51">
              <w:rPr>
                <w:rFonts w:ascii="Times New Roman" w:hAnsi="Times New Roman" w:cs="Times New Roman"/>
                <w:sz w:val="24"/>
                <w:szCs w:val="24"/>
                <w:lang w:eastAsia="ru-RU"/>
              </w:rPr>
              <w:t xml:space="preserve"> та механічних пошкоджень, без пошкоджень шкідниками, з рівно зрізаною біля основи плода плодоніжкою.  Допускаються плоди з </w:t>
            </w:r>
            <w:proofErr w:type="spellStart"/>
            <w:r w:rsidRPr="004C7B51">
              <w:rPr>
                <w:rFonts w:ascii="Times New Roman" w:hAnsi="Times New Roman" w:cs="Times New Roman"/>
                <w:sz w:val="24"/>
                <w:szCs w:val="24"/>
                <w:lang w:eastAsia="ru-RU"/>
              </w:rPr>
              <w:t>відпавшою</w:t>
            </w:r>
            <w:proofErr w:type="spellEnd"/>
            <w:r w:rsidRPr="004C7B51">
              <w:rPr>
                <w:rFonts w:ascii="Times New Roman" w:hAnsi="Times New Roman" w:cs="Times New Roman"/>
                <w:sz w:val="24"/>
                <w:szCs w:val="24"/>
                <w:lang w:eastAsia="ru-RU"/>
              </w:rPr>
              <w:t xml:space="preserve">, але не вирваною плодоніжкою. Запах та смак – властиві свіжим апельсинам, без стороннього запаху та присмаку. Забарвлення – світло-помаранчеве, помаранчеве, </w:t>
            </w:r>
            <w:proofErr w:type="spellStart"/>
            <w:r w:rsidRPr="004C7B51">
              <w:rPr>
                <w:rFonts w:ascii="Times New Roman" w:hAnsi="Times New Roman" w:cs="Times New Roman"/>
                <w:sz w:val="24"/>
                <w:szCs w:val="24"/>
                <w:lang w:eastAsia="ru-RU"/>
              </w:rPr>
              <w:t>помаранчево</w:t>
            </w:r>
            <w:proofErr w:type="spellEnd"/>
            <w:r w:rsidRPr="004C7B51">
              <w:rPr>
                <w:rFonts w:ascii="Times New Roman" w:hAnsi="Times New Roman" w:cs="Times New Roman"/>
                <w:sz w:val="24"/>
                <w:szCs w:val="24"/>
                <w:lang w:eastAsia="ru-RU"/>
              </w:rPr>
              <w:t>-червоне. Не допускаються – плоди зелені, підморожені та гнилі. Апельсини повинні бути упаковані в ящики. Тара повинна бути міцною, сухою, чистою, без сторонніх запахів.</w:t>
            </w:r>
          </w:p>
        </w:tc>
        <w:tc>
          <w:tcPr>
            <w:tcW w:w="1417" w:type="dxa"/>
          </w:tcPr>
          <w:p w:rsidR="004C7B51" w:rsidRPr="004C7B51" w:rsidRDefault="004C7B51" w:rsidP="004C7B51">
            <w:pPr>
              <w:spacing w:line="360" w:lineRule="auto"/>
              <w:jc w:val="center"/>
              <w:rPr>
                <w:rFonts w:ascii="Times New Roman" w:hAnsi="Times New Roman" w:cs="Times New Roman"/>
                <w:bCs/>
                <w:spacing w:val="-3"/>
                <w:sz w:val="24"/>
                <w:szCs w:val="24"/>
              </w:rPr>
            </w:pPr>
            <w:r w:rsidRPr="004C7B51">
              <w:rPr>
                <w:rFonts w:ascii="Times New Roman" w:hAnsi="Times New Roman" w:cs="Times New Roman"/>
                <w:bCs/>
                <w:spacing w:val="-3"/>
                <w:sz w:val="24"/>
                <w:szCs w:val="24"/>
              </w:rPr>
              <w:t>100</w:t>
            </w:r>
          </w:p>
        </w:tc>
      </w:tr>
    </w:tbl>
    <w:p w:rsidR="004C7B51" w:rsidRPr="004C7B51" w:rsidRDefault="004C7B51" w:rsidP="004C7B51">
      <w:pPr>
        <w:spacing w:after="0" w:line="360" w:lineRule="auto"/>
        <w:jc w:val="both"/>
        <w:rPr>
          <w:rFonts w:ascii="Times New Roman" w:eastAsia="Courier New" w:hAnsi="Times New Roman" w:cstheme="minorHAnsi"/>
          <w:color w:val="000000"/>
          <w:sz w:val="26"/>
          <w:szCs w:val="26"/>
          <w:lang w:val="uk-UA" w:eastAsia="uk-UA"/>
        </w:rPr>
      </w:pPr>
    </w:p>
    <w:p w:rsidR="004C7B51" w:rsidRDefault="004C7B51" w:rsidP="00C66ED2">
      <w:pPr>
        <w:spacing w:after="0" w:line="360" w:lineRule="auto"/>
        <w:jc w:val="both"/>
        <w:rPr>
          <w:rFonts w:ascii="Times New Roman" w:hAnsi="Times New Roman" w:cstheme="minorHAnsi"/>
          <w:b/>
          <w:sz w:val="24"/>
          <w:szCs w:val="24"/>
          <w:lang w:val="uk-UA"/>
        </w:rPr>
      </w:pPr>
      <w:bookmarkStart w:id="0" w:name="_GoBack"/>
      <w:bookmarkEnd w:id="0"/>
    </w:p>
    <w:p w:rsidR="004C7B51" w:rsidRDefault="004C7B51" w:rsidP="00C66ED2">
      <w:pPr>
        <w:spacing w:after="0" w:line="360" w:lineRule="auto"/>
        <w:jc w:val="both"/>
        <w:rPr>
          <w:rFonts w:ascii="Times New Roman" w:hAnsi="Times New Roman" w:cstheme="minorHAnsi"/>
          <w:b/>
          <w:sz w:val="24"/>
          <w:szCs w:val="24"/>
          <w:lang w:val="uk-UA"/>
        </w:rPr>
      </w:pPr>
    </w:p>
    <w:p w:rsidR="004C7B51" w:rsidRPr="00C66ED2" w:rsidRDefault="004C7B51" w:rsidP="00C66ED2">
      <w:pPr>
        <w:spacing w:after="0" w:line="360" w:lineRule="auto"/>
        <w:jc w:val="both"/>
        <w:rPr>
          <w:rFonts w:ascii="Times New Roman" w:hAnsi="Times New Roman" w:cstheme="minorHAnsi"/>
          <w:b/>
          <w:sz w:val="24"/>
          <w:szCs w:val="24"/>
          <w:lang w:val="uk-UA"/>
        </w:rPr>
      </w:pPr>
    </w:p>
    <w:p w:rsidR="00C66ED2" w:rsidRPr="00C66ED2" w:rsidRDefault="00C66ED2" w:rsidP="00C66ED2">
      <w:pPr>
        <w:spacing w:after="0" w:line="360" w:lineRule="auto"/>
        <w:jc w:val="both"/>
        <w:rPr>
          <w:rFonts w:cstheme="minorHAnsi"/>
          <w:sz w:val="24"/>
          <w:lang w:val="uk-UA"/>
        </w:rPr>
      </w:pPr>
    </w:p>
    <w:p w:rsidR="00196CED" w:rsidRPr="00C66ED2" w:rsidRDefault="00C66ED2">
      <w:pPr>
        <w:rPr>
          <w:lang w:val="uk-UA"/>
        </w:rPr>
      </w:pPr>
      <w:r>
        <w:rPr>
          <w:rStyle w:val="a5"/>
        </w:rPr>
        <w:t>Будь-</w:t>
      </w:r>
      <w:proofErr w:type="spellStart"/>
      <w:r>
        <w:rPr>
          <w:rStyle w:val="a5"/>
        </w:rPr>
        <w:t>які</w:t>
      </w:r>
      <w:proofErr w:type="spellEnd"/>
      <w:r>
        <w:rPr>
          <w:rStyle w:val="a5"/>
        </w:rPr>
        <w:t xml:space="preserve"> </w:t>
      </w:r>
      <w:proofErr w:type="spellStart"/>
      <w:r>
        <w:rPr>
          <w:rStyle w:val="a5"/>
        </w:rPr>
        <w:t>посилання</w:t>
      </w:r>
      <w:proofErr w:type="spellEnd"/>
      <w:r>
        <w:rPr>
          <w:rStyle w:val="a5"/>
        </w:rPr>
        <w:t xml:space="preserve"> на </w:t>
      </w:r>
      <w:proofErr w:type="spellStart"/>
      <w:r>
        <w:rPr>
          <w:rStyle w:val="a5"/>
        </w:rPr>
        <w:t>конкретні</w:t>
      </w:r>
      <w:proofErr w:type="spellEnd"/>
      <w:r>
        <w:rPr>
          <w:rStyle w:val="a5"/>
        </w:rPr>
        <w:t xml:space="preserve"> марку </w:t>
      </w:r>
      <w:proofErr w:type="spellStart"/>
      <w:r>
        <w:rPr>
          <w:rStyle w:val="a5"/>
        </w:rPr>
        <w:t>чи</w:t>
      </w:r>
      <w:proofErr w:type="spellEnd"/>
      <w:r>
        <w:rPr>
          <w:rStyle w:val="a5"/>
        </w:rPr>
        <w:t xml:space="preserve"> </w:t>
      </w:r>
      <w:proofErr w:type="spellStart"/>
      <w:r>
        <w:rPr>
          <w:rStyle w:val="a5"/>
        </w:rPr>
        <w:t>виробника</w:t>
      </w:r>
      <w:proofErr w:type="spellEnd"/>
      <w:r>
        <w:rPr>
          <w:rStyle w:val="a5"/>
        </w:rPr>
        <w:t xml:space="preserve"> </w:t>
      </w:r>
      <w:proofErr w:type="spellStart"/>
      <w:r>
        <w:rPr>
          <w:rStyle w:val="a5"/>
        </w:rPr>
        <w:t>або</w:t>
      </w:r>
      <w:proofErr w:type="spellEnd"/>
      <w:r>
        <w:rPr>
          <w:rStyle w:val="a5"/>
        </w:rPr>
        <w:t xml:space="preserve"> на </w:t>
      </w:r>
      <w:proofErr w:type="spellStart"/>
      <w:r>
        <w:rPr>
          <w:rStyle w:val="a5"/>
        </w:rPr>
        <w:t>конкретний</w:t>
      </w:r>
      <w:proofErr w:type="spellEnd"/>
      <w:r>
        <w:rPr>
          <w:rStyle w:val="a5"/>
        </w:rPr>
        <w:t xml:space="preserve"> </w:t>
      </w:r>
      <w:proofErr w:type="spellStart"/>
      <w:r>
        <w:rPr>
          <w:rStyle w:val="a5"/>
        </w:rPr>
        <w:t>процес</w:t>
      </w:r>
      <w:proofErr w:type="spellEnd"/>
      <w:r>
        <w:rPr>
          <w:rStyle w:val="a5"/>
        </w:rPr>
        <w:t xml:space="preserve">, </w:t>
      </w:r>
      <w:proofErr w:type="spellStart"/>
      <w:r>
        <w:rPr>
          <w:rStyle w:val="a5"/>
        </w:rPr>
        <w:t>що</w:t>
      </w:r>
      <w:proofErr w:type="spellEnd"/>
      <w:r>
        <w:rPr>
          <w:rStyle w:val="a5"/>
        </w:rPr>
        <w:t xml:space="preserve"> </w:t>
      </w:r>
      <w:proofErr w:type="spellStart"/>
      <w:r>
        <w:rPr>
          <w:rStyle w:val="a5"/>
        </w:rPr>
        <w:t>характеризує</w:t>
      </w:r>
      <w:proofErr w:type="spellEnd"/>
      <w:r>
        <w:rPr>
          <w:rStyle w:val="a5"/>
        </w:rPr>
        <w:t xml:space="preserve"> продукт </w:t>
      </w:r>
      <w:proofErr w:type="spellStart"/>
      <w:r>
        <w:rPr>
          <w:rStyle w:val="a5"/>
        </w:rPr>
        <w:t>чи</w:t>
      </w:r>
      <w:proofErr w:type="spellEnd"/>
      <w:r>
        <w:rPr>
          <w:rStyle w:val="a5"/>
        </w:rPr>
        <w:t xml:space="preserve"> </w:t>
      </w:r>
      <w:proofErr w:type="spellStart"/>
      <w:r>
        <w:rPr>
          <w:rStyle w:val="a5"/>
        </w:rPr>
        <w:t>послугу</w:t>
      </w:r>
      <w:proofErr w:type="spellEnd"/>
      <w:r>
        <w:rPr>
          <w:rStyle w:val="a5"/>
        </w:rPr>
        <w:t xml:space="preserve"> </w:t>
      </w:r>
      <w:proofErr w:type="spellStart"/>
      <w:r>
        <w:rPr>
          <w:rStyle w:val="a5"/>
        </w:rPr>
        <w:t>певного</w:t>
      </w:r>
      <w:proofErr w:type="spellEnd"/>
      <w:r>
        <w:rPr>
          <w:rStyle w:val="a5"/>
        </w:rPr>
        <w:t xml:space="preserve"> </w:t>
      </w:r>
      <w:proofErr w:type="spellStart"/>
      <w:r>
        <w:rPr>
          <w:rStyle w:val="a5"/>
        </w:rPr>
        <w:t>суб’єкта</w:t>
      </w:r>
      <w:proofErr w:type="spellEnd"/>
      <w:r>
        <w:rPr>
          <w:rStyle w:val="a5"/>
        </w:rPr>
        <w:t xml:space="preserve"> </w:t>
      </w:r>
      <w:proofErr w:type="spellStart"/>
      <w:r>
        <w:rPr>
          <w:rStyle w:val="a5"/>
        </w:rPr>
        <w:t>господарювання</w:t>
      </w:r>
      <w:proofErr w:type="spellEnd"/>
      <w:r>
        <w:rPr>
          <w:rStyle w:val="a5"/>
        </w:rPr>
        <w:t xml:space="preserve">, </w:t>
      </w:r>
      <w:proofErr w:type="spellStart"/>
      <w:r>
        <w:rPr>
          <w:rStyle w:val="a5"/>
        </w:rPr>
        <w:t>чи</w:t>
      </w:r>
      <w:proofErr w:type="spellEnd"/>
      <w:r>
        <w:rPr>
          <w:rStyle w:val="a5"/>
        </w:rPr>
        <w:t xml:space="preserve"> на </w:t>
      </w:r>
      <w:proofErr w:type="spellStart"/>
      <w:r>
        <w:rPr>
          <w:rStyle w:val="a5"/>
        </w:rPr>
        <w:t>торгові</w:t>
      </w:r>
      <w:proofErr w:type="spellEnd"/>
      <w:r>
        <w:rPr>
          <w:rStyle w:val="a5"/>
        </w:rPr>
        <w:t xml:space="preserve"> марки, </w:t>
      </w:r>
      <w:proofErr w:type="spellStart"/>
      <w:r>
        <w:rPr>
          <w:rStyle w:val="a5"/>
        </w:rPr>
        <w:t>патенти</w:t>
      </w:r>
      <w:proofErr w:type="spellEnd"/>
      <w:r>
        <w:rPr>
          <w:rStyle w:val="a5"/>
        </w:rPr>
        <w:t xml:space="preserve">, </w:t>
      </w:r>
      <w:proofErr w:type="spellStart"/>
      <w:r>
        <w:rPr>
          <w:rStyle w:val="a5"/>
        </w:rPr>
        <w:t>типи</w:t>
      </w:r>
      <w:proofErr w:type="spellEnd"/>
      <w:r>
        <w:rPr>
          <w:rStyle w:val="a5"/>
        </w:rPr>
        <w:t xml:space="preserve"> </w:t>
      </w:r>
      <w:proofErr w:type="spellStart"/>
      <w:r>
        <w:rPr>
          <w:rStyle w:val="a5"/>
        </w:rPr>
        <w:t>або</w:t>
      </w:r>
      <w:proofErr w:type="spellEnd"/>
      <w:r>
        <w:rPr>
          <w:rStyle w:val="a5"/>
        </w:rPr>
        <w:t xml:space="preserve"> </w:t>
      </w:r>
      <w:proofErr w:type="spellStart"/>
      <w:r>
        <w:rPr>
          <w:rStyle w:val="a5"/>
        </w:rPr>
        <w:t>конкретне</w:t>
      </w:r>
      <w:proofErr w:type="spellEnd"/>
      <w:r>
        <w:rPr>
          <w:rStyle w:val="a5"/>
        </w:rPr>
        <w:t xml:space="preserve"> </w:t>
      </w:r>
      <w:proofErr w:type="spellStart"/>
      <w:r>
        <w:rPr>
          <w:rStyle w:val="a5"/>
        </w:rPr>
        <w:t>місце</w:t>
      </w:r>
      <w:proofErr w:type="spellEnd"/>
      <w:r>
        <w:rPr>
          <w:rStyle w:val="a5"/>
        </w:rPr>
        <w:t xml:space="preserve"> </w:t>
      </w:r>
      <w:proofErr w:type="spellStart"/>
      <w:r>
        <w:rPr>
          <w:rStyle w:val="a5"/>
        </w:rPr>
        <w:t>походження</w:t>
      </w:r>
      <w:proofErr w:type="spellEnd"/>
      <w:r>
        <w:rPr>
          <w:rStyle w:val="a5"/>
        </w:rPr>
        <w:t xml:space="preserve"> </w:t>
      </w:r>
      <w:proofErr w:type="spellStart"/>
      <w:r>
        <w:rPr>
          <w:rStyle w:val="a5"/>
        </w:rPr>
        <w:t>чи</w:t>
      </w:r>
      <w:proofErr w:type="spellEnd"/>
      <w:r>
        <w:rPr>
          <w:rStyle w:val="a5"/>
        </w:rPr>
        <w:t xml:space="preserve"> </w:t>
      </w:r>
      <w:proofErr w:type="spellStart"/>
      <w:r>
        <w:rPr>
          <w:rStyle w:val="a5"/>
        </w:rPr>
        <w:t>спосіб</w:t>
      </w:r>
      <w:proofErr w:type="spellEnd"/>
      <w:r>
        <w:rPr>
          <w:rStyle w:val="a5"/>
        </w:rPr>
        <w:t xml:space="preserve"> </w:t>
      </w:r>
      <w:proofErr w:type="spellStart"/>
      <w:r>
        <w:rPr>
          <w:rStyle w:val="a5"/>
        </w:rPr>
        <w:t>виробництва</w:t>
      </w:r>
      <w:proofErr w:type="spellEnd"/>
      <w:r>
        <w:rPr>
          <w:rStyle w:val="a5"/>
        </w:rPr>
        <w:t xml:space="preserve"> </w:t>
      </w:r>
      <w:proofErr w:type="spellStart"/>
      <w:r>
        <w:rPr>
          <w:rStyle w:val="a5"/>
        </w:rPr>
        <w:t>передбачає</w:t>
      </w:r>
      <w:proofErr w:type="spellEnd"/>
      <w:r>
        <w:rPr>
          <w:rStyle w:val="a5"/>
        </w:rPr>
        <w:t xml:space="preserve"> </w:t>
      </w:r>
      <w:proofErr w:type="spellStart"/>
      <w:r>
        <w:rPr>
          <w:rStyle w:val="a5"/>
        </w:rPr>
        <w:t>можливість</w:t>
      </w:r>
      <w:proofErr w:type="spellEnd"/>
      <w:r>
        <w:rPr>
          <w:rStyle w:val="a5"/>
        </w:rPr>
        <w:t xml:space="preserve"> </w:t>
      </w:r>
      <w:proofErr w:type="spellStart"/>
      <w:r>
        <w:rPr>
          <w:rStyle w:val="a5"/>
        </w:rPr>
        <w:t>надання</w:t>
      </w:r>
      <w:proofErr w:type="spellEnd"/>
      <w:r>
        <w:rPr>
          <w:rStyle w:val="a5"/>
        </w:rPr>
        <w:t xml:space="preserve"> </w:t>
      </w:r>
      <w:proofErr w:type="spellStart"/>
      <w:r>
        <w:rPr>
          <w:rStyle w:val="a5"/>
        </w:rPr>
        <w:t>учасниками</w:t>
      </w:r>
      <w:proofErr w:type="spellEnd"/>
      <w:r>
        <w:rPr>
          <w:rStyle w:val="a5"/>
        </w:rPr>
        <w:t xml:space="preserve"> </w:t>
      </w:r>
      <w:proofErr w:type="spellStart"/>
      <w:r>
        <w:rPr>
          <w:rStyle w:val="a5"/>
        </w:rPr>
        <w:t>еквіваленту</w:t>
      </w:r>
      <w:proofErr w:type="spellEnd"/>
      <w:r>
        <w:rPr>
          <w:rStyle w:val="a5"/>
        </w:rPr>
        <w:t xml:space="preserve"> (</w:t>
      </w:r>
      <w:proofErr w:type="spellStart"/>
      <w:r>
        <w:rPr>
          <w:rStyle w:val="a5"/>
        </w:rPr>
        <w:t>технічні</w:t>
      </w:r>
      <w:proofErr w:type="spellEnd"/>
      <w:r>
        <w:rPr>
          <w:rStyle w:val="a5"/>
        </w:rPr>
        <w:t xml:space="preserve"> характеристики </w:t>
      </w:r>
      <w:proofErr w:type="spellStart"/>
      <w:r>
        <w:rPr>
          <w:rStyle w:val="a5"/>
        </w:rPr>
        <w:t>еквіваленту</w:t>
      </w:r>
      <w:proofErr w:type="spellEnd"/>
      <w:r>
        <w:rPr>
          <w:rStyle w:val="a5"/>
        </w:rPr>
        <w:t xml:space="preserve"> не </w:t>
      </w:r>
      <w:proofErr w:type="spellStart"/>
      <w:r>
        <w:rPr>
          <w:rStyle w:val="a5"/>
        </w:rPr>
        <w:t>повинні</w:t>
      </w:r>
      <w:proofErr w:type="spellEnd"/>
      <w:r>
        <w:rPr>
          <w:rStyle w:val="a5"/>
        </w:rPr>
        <w:t xml:space="preserve"> бути </w:t>
      </w:r>
      <w:proofErr w:type="spellStart"/>
      <w:r>
        <w:rPr>
          <w:rStyle w:val="a5"/>
        </w:rPr>
        <w:t>гіршими</w:t>
      </w:r>
      <w:proofErr w:type="spellEnd"/>
      <w:r>
        <w:rPr>
          <w:rStyle w:val="a5"/>
        </w:rPr>
        <w:t>).</w:t>
      </w:r>
    </w:p>
    <w:sectPr w:rsidR="00196CED" w:rsidRPr="00C66E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D7"/>
    <w:rsid w:val="001361C3"/>
    <w:rsid w:val="00196CED"/>
    <w:rsid w:val="001D5A65"/>
    <w:rsid w:val="004C7B51"/>
    <w:rsid w:val="006F2F85"/>
    <w:rsid w:val="00B625D7"/>
    <w:rsid w:val="00C66ED2"/>
    <w:rsid w:val="00EA2907"/>
    <w:rsid w:val="00FA6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F9E67-4B56-4494-9702-7CA38AD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6E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66ED2"/>
    <w:rPr>
      <w:b/>
      <w:bCs/>
    </w:rPr>
  </w:style>
  <w:style w:type="character" w:styleId="a5">
    <w:name w:val="Emphasis"/>
    <w:basedOn w:val="a0"/>
    <w:uiPriority w:val="20"/>
    <w:qFormat/>
    <w:rsid w:val="00C66ED2"/>
    <w:rPr>
      <w:i/>
      <w:iCs/>
    </w:rPr>
  </w:style>
  <w:style w:type="table" w:customStyle="1" w:styleId="1">
    <w:name w:val="Сетка таблицы1"/>
    <w:basedOn w:val="a1"/>
    <w:next w:val="a6"/>
    <w:rsid w:val="004C7B51"/>
    <w:pPr>
      <w:spacing w:after="0" w:line="240" w:lineRule="auto"/>
    </w:pPr>
    <w:rPr>
      <w:rFonts w:ascii="Calibri" w:eastAsia="Calibri" w:hAnsi="Calibri" w:cs="Calibri"/>
      <w:sz w:val="20"/>
      <w:szCs w:val="20"/>
      <w:lang w:val="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6">
    <w:name w:val="Table Grid"/>
    <w:basedOn w:val="a1"/>
    <w:uiPriority w:val="39"/>
    <w:rsid w:val="004C7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72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789</Words>
  <Characters>4502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2024-03-25T13:51:00Z</dcterms:created>
  <dcterms:modified xsi:type="dcterms:W3CDTF">2024-03-25T13:55:00Z</dcterms:modified>
</cp:coreProperties>
</file>