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ED2" w:rsidRDefault="00C66ED2" w:rsidP="00C66ED2">
      <w:pPr>
        <w:pStyle w:val="a3"/>
        <w:rPr>
          <w:rStyle w:val="a4"/>
        </w:rPr>
      </w:pPr>
      <w:bookmarkStart w:id="0" w:name="_GoBack"/>
      <w:bookmarkEnd w:id="0"/>
      <w:proofErr w:type="spellStart"/>
      <w:r>
        <w:rPr>
          <w:rStyle w:val="a4"/>
        </w:rPr>
        <w:t>Обґрунтування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технічних</w:t>
      </w:r>
      <w:proofErr w:type="spellEnd"/>
      <w:r>
        <w:rPr>
          <w:rStyle w:val="a4"/>
        </w:rPr>
        <w:t xml:space="preserve"> та </w:t>
      </w:r>
      <w:proofErr w:type="spellStart"/>
      <w:r>
        <w:rPr>
          <w:rStyle w:val="a4"/>
        </w:rPr>
        <w:t>якісних</w:t>
      </w:r>
      <w:proofErr w:type="spellEnd"/>
      <w:r>
        <w:rPr>
          <w:rStyle w:val="a4"/>
        </w:rPr>
        <w:t xml:space="preserve"> характеристик предмета </w:t>
      </w:r>
      <w:proofErr w:type="spellStart"/>
      <w:r>
        <w:rPr>
          <w:rStyle w:val="a4"/>
        </w:rPr>
        <w:t>закупівлі</w:t>
      </w:r>
      <w:proofErr w:type="spellEnd"/>
      <w:r>
        <w:rPr>
          <w:rStyle w:val="a4"/>
        </w:rPr>
        <w:t xml:space="preserve">. </w:t>
      </w:r>
    </w:p>
    <w:p w:rsidR="00C66ED2" w:rsidRDefault="00C66ED2" w:rsidP="00C66ED2">
      <w:pPr>
        <w:pStyle w:val="a3"/>
        <w:rPr>
          <w:rStyle w:val="a4"/>
        </w:rPr>
      </w:pPr>
    </w:p>
    <w:p w:rsidR="00C66ED2" w:rsidRDefault="00C66ED2" w:rsidP="00C66ED2">
      <w:pPr>
        <w:pStyle w:val="a3"/>
      </w:pPr>
      <w:proofErr w:type="spellStart"/>
      <w:r>
        <w:rPr>
          <w:rStyle w:val="a5"/>
        </w:rPr>
        <w:t>Термін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постачання</w:t>
      </w:r>
      <w:proofErr w:type="spellEnd"/>
      <w:r>
        <w:rPr>
          <w:rStyle w:val="a5"/>
        </w:rPr>
        <w:t xml:space="preserve">: з </w:t>
      </w:r>
      <w:proofErr w:type="spellStart"/>
      <w:r>
        <w:rPr>
          <w:rStyle w:val="a5"/>
        </w:rPr>
        <w:t>дати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укладання</w:t>
      </w:r>
      <w:proofErr w:type="spellEnd"/>
      <w:r>
        <w:rPr>
          <w:rStyle w:val="a5"/>
        </w:rPr>
        <w:t xml:space="preserve"> договору по 31 </w:t>
      </w:r>
      <w:proofErr w:type="spellStart"/>
      <w:r>
        <w:rPr>
          <w:rStyle w:val="a5"/>
        </w:rPr>
        <w:t>грудня</w:t>
      </w:r>
      <w:proofErr w:type="spellEnd"/>
      <w:r>
        <w:rPr>
          <w:rStyle w:val="a5"/>
        </w:rPr>
        <w:t xml:space="preserve"> 202</w:t>
      </w:r>
      <w:r>
        <w:rPr>
          <w:rStyle w:val="a5"/>
          <w:lang w:val="uk-UA"/>
        </w:rPr>
        <w:t>4</w:t>
      </w:r>
      <w:r>
        <w:rPr>
          <w:rStyle w:val="a5"/>
        </w:rPr>
        <w:t xml:space="preserve">р. </w:t>
      </w:r>
    </w:p>
    <w:p w:rsidR="00C66ED2" w:rsidRDefault="00C66ED2" w:rsidP="00C66ED2">
      <w:pPr>
        <w:pStyle w:val="a3"/>
      </w:pPr>
      <w:proofErr w:type="spellStart"/>
      <w:r>
        <w:rPr>
          <w:rStyle w:val="a5"/>
        </w:rPr>
        <w:t>Якісні</w:t>
      </w:r>
      <w:proofErr w:type="spellEnd"/>
      <w:r>
        <w:rPr>
          <w:rStyle w:val="a5"/>
        </w:rPr>
        <w:t xml:space="preserve"> та </w:t>
      </w:r>
      <w:proofErr w:type="spellStart"/>
      <w:r>
        <w:rPr>
          <w:rStyle w:val="a5"/>
        </w:rPr>
        <w:t>технічні</w:t>
      </w:r>
      <w:proofErr w:type="spellEnd"/>
      <w:r>
        <w:rPr>
          <w:rStyle w:val="a5"/>
        </w:rPr>
        <w:t xml:space="preserve"> характеристики предмета </w:t>
      </w:r>
      <w:proofErr w:type="spellStart"/>
      <w:r>
        <w:rPr>
          <w:rStyle w:val="a5"/>
        </w:rPr>
        <w:t>закупівлі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визначені</w:t>
      </w:r>
      <w:proofErr w:type="spellEnd"/>
      <w:r>
        <w:rPr>
          <w:rStyle w:val="a5"/>
        </w:rPr>
        <w:t xml:space="preserve"> з </w:t>
      </w:r>
      <w:proofErr w:type="spellStart"/>
      <w:r>
        <w:rPr>
          <w:rStyle w:val="a5"/>
        </w:rPr>
        <w:t>урахуванням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реальних</w:t>
      </w:r>
      <w:proofErr w:type="spellEnd"/>
      <w:r>
        <w:rPr>
          <w:rStyle w:val="a5"/>
        </w:rPr>
        <w:t xml:space="preserve"> потреб </w:t>
      </w:r>
      <w:proofErr w:type="spellStart"/>
      <w:r>
        <w:rPr>
          <w:rStyle w:val="a5"/>
        </w:rPr>
        <w:t>замовника</w:t>
      </w:r>
      <w:proofErr w:type="spellEnd"/>
      <w:r>
        <w:rPr>
          <w:rStyle w:val="a5"/>
        </w:rPr>
        <w:t xml:space="preserve"> та оптимального </w:t>
      </w:r>
      <w:proofErr w:type="spellStart"/>
      <w:r>
        <w:rPr>
          <w:rStyle w:val="a5"/>
        </w:rPr>
        <w:t>співвідношення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ціни</w:t>
      </w:r>
      <w:proofErr w:type="spellEnd"/>
      <w:r>
        <w:rPr>
          <w:rStyle w:val="a5"/>
        </w:rPr>
        <w:t xml:space="preserve"> та </w:t>
      </w:r>
      <w:proofErr w:type="spellStart"/>
      <w:r>
        <w:rPr>
          <w:rStyle w:val="a5"/>
        </w:rPr>
        <w:t>якості</w:t>
      </w:r>
      <w:proofErr w:type="spellEnd"/>
      <w:r>
        <w:rPr>
          <w:rStyle w:val="a5"/>
        </w:rPr>
        <w:t>.</w:t>
      </w:r>
    </w:p>
    <w:p w:rsidR="00C66ED2" w:rsidRDefault="00C66ED2" w:rsidP="00C66ED2">
      <w:pPr>
        <w:pStyle w:val="a3"/>
      </w:pPr>
      <w:proofErr w:type="spellStart"/>
      <w:r>
        <w:rPr>
          <w:rStyle w:val="a5"/>
        </w:rPr>
        <w:t>Враховуючи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зазначене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замовник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прийняв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рішення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стосовно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застосування</w:t>
      </w:r>
      <w:proofErr w:type="spellEnd"/>
      <w:r>
        <w:rPr>
          <w:rStyle w:val="a5"/>
        </w:rPr>
        <w:t xml:space="preserve"> таких </w:t>
      </w:r>
      <w:proofErr w:type="spellStart"/>
      <w:r>
        <w:rPr>
          <w:rStyle w:val="a5"/>
        </w:rPr>
        <w:t>технічних</w:t>
      </w:r>
      <w:proofErr w:type="spellEnd"/>
      <w:r>
        <w:rPr>
          <w:rStyle w:val="a5"/>
        </w:rPr>
        <w:t xml:space="preserve"> та </w:t>
      </w:r>
      <w:proofErr w:type="spellStart"/>
      <w:r>
        <w:rPr>
          <w:rStyle w:val="a5"/>
        </w:rPr>
        <w:t>якісних</w:t>
      </w:r>
      <w:proofErr w:type="spellEnd"/>
      <w:r>
        <w:rPr>
          <w:rStyle w:val="a5"/>
        </w:rPr>
        <w:t xml:space="preserve"> характеристик предмета </w:t>
      </w:r>
      <w:proofErr w:type="spellStart"/>
      <w:r>
        <w:rPr>
          <w:rStyle w:val="a5"/>
        </w:rPr>
        <w:t>закупівлі</w:t>
      </w:r>
      <w:proofErr w:type="spellEnd"/>
      <w:r>
        <w:rPr>
          <w:rStyle w:val="a5"/>
        </w:rPr>
        <w:t>:</w:t>
      </w:r>
    </w:p>
    <w:p w:rsidR="006F2F85" w:rsidRDefault="00C66ED2" w:rsidP="00C66ED2">
      <w:pPr>
        <w:widowControl w:val="0"/>
        <w:autoSpaceDE w:val="0"/>
        <w:autoSpaceDN w:val="0"/>
        <w:adjustRightInd w:val="0"/>
        <w:spacing w:after="0" w:line="360" w:lineRule="auto"/>
        <w:ind w:right="-181"/>
        <w:jc w:val="center"/>
        <w:rPr>
          <w:rFonts w:ascii="Times New Roman" w:eastAsia="Courier New" w:hAnsi="Times New Roman" w:cstheme="minorHAnsi"/>
          <w:b/>
          <w:color w:val="000000"/>
          <w:sz w:val="26"/>
          <w:szCs w:val="26"/>
          <w:lang w:val="uk-UA" w:eastAsia="uk-UA"/>
        </w:rPr>
      </w:pPr>
      <w:r w:rsidRPr="00C66ED2">
        <w:rPr>
          <w:rFonts w:ascii="Times New Roman" w:eastAsia="Courier New" w:hAnsi="Times New Roman" w:cstheme="minorHAnsi"/>
          <w:b/>
          <w:color w:val="000000"/>
          <w:sz w:val="26"/>
          <w:szCs w:val="26"/>
          <w:lang w:val="uk-UA" w:eastAsia="uk-UA"/>
        </w:rPr>
        <w:t>Конкретна назва предмета закупівлі:</w:t>
      </w:r>
    </w:p>
    <w:p w:rsidR="006F2F85" w:rsidRPr="006F2F85" w:rsidRDefault="006F2F85" w:rsidP="006F2F85">
      <w:pPr>
        <w:widowControl w:val="0"/>
        <w:autoSpaceDE w:val="0"/>
        <w:autoSpaceDN w:val="0"/>
        <w:adjustRightInd w:val="0"/>
        <w:spacing w:after="0" w:line="360" w:lineRule="auto"/>
        <w:ind w:right="-181"/>
        <w:jc w:val="center"/>
        <w:rPr>
          <w:rFonts w:ascii="Times New Roman" w:eastAsia="Courier New" w:hAnsi="Times New Roman" w:cstheme="minorHAnsi"/>
          <w:b/>
          <w:color w:val="000000"/>
          <w:sz w:val="26"/>
          <w:szCs w:val="26"/>
          <w:lang w:val="uk-UA" w:eastAsia="uk-UA"/>
        </w:rPr>
      </w:pPr>
      <w:r w:rsidRPr="006F2F85">
        <w:rPr>
          <w:rFonts w:ascii="Times New Roman" w:eastAsia="Courier New" w:hAnsi="Times New Roman" w:cstheme="minorHAnsi"/>
          <w:b/>
          <w:color w:val="000000"/>
          <w:sz w:val="26"/>
          <w:szCs w:val="26"/>
          <w:lang w:val="uk-UA" w:eastAsia="uk-UA"/>
        </w:rPr>
        <w:t>код ДК 021:2015 15550000-8 - Молочні продукти різні</w:t>
      </w:r>
    </w:p>
    <w:p w:rsidR="006F2F85" w:rsidRDefault="006F2F85" w:rsidP="006F2F85">
      <w:pPr>
        <w:widowControl w:val="0"/>
        <w:autoSpaceDE w:val="0"/>
        <w:autoSpaceDN w:val="0"/>
        <w:adjustRightInd w:val="0"/>
        <w:spacing w:after="0" w:line="360" w:lineRule="auto"/>
        <w:ind w:right="-181"/>
        <w:jc w:val="center"/>
        <w:rPr>
          <w:rFonts w:ascii="Times New Roman" w:eastAsia="Courier New" w:hAnsi="Times New Roman" w:cstheme="minorHAnsi"/>
          <w:b/>
          <w:color w:val="000000"/>
          <w:sz w:val="26"/>
          <w:szCs w:val="26"/>
          <w:lang w:val="uk-UA" w:eastAsia="uk-UA"/>
        </w:rPr>
      </w:pPr>
      <w:r w:rsidRPr="006F2F85">
        <w:rPr>
          <w:rFonts w:ascii="Times New Roman" w:eastAsia="Courier New" w:hAnsi="Times New Roman" w:cstheme="minorHAnsi"/>
          <w:b/>
          <w:color w:val="000000"/>
          <w:sz w:val="26"/>
          <w:szCs w:val="26"/>
          <w:lang w:val="uk-UA" w:eastAsia="uk-UA"/>
        </w:rPr>
        <w:t>Молочні продукти різні (кефір жирністю не менше 2,5%; йогурт жирністю не менше 1,5%; сметана жирністю не менше 20%)</w:t>
      </w:r>
    </w:p>
    <w:p w:rsidR="001D5A65" w:rsidRPr="00C66ED2" w:rsidRDefault="001D5A65" w:rsidP="00C66ED2">
      <w:pPr>
        <w:widowControl w:val="0"/>
        <w:autoSpaceDE w:val="0"/>
        <w:autoSpaceDN w:val="0"/>
        <w:adjustRightInd w:val="0"/>
        <w:spacing w:after="0" w:line="360" w:lineRule="auto"/>
        <w:ind w:right="-181"/>
        <w:jc w:val="center"/>
        <w:rPr>
          <w:rFonts w:ascii="Times New Roman" w:eastAsia="Courier New" w:hAnsi="Times New Roman" w:cstheme="minorHAnsi"/>
          <w:b/>
          <w:color w:val="000000"/>
          <w:sz w:val="26"/>
          <w:szCs w:val="26"/>
          <w:lang w:val="uk-UA" w:eastAsia="uk-UA"/>
        </w:rPr>
      </w:pPr>
      <w:r>
        <w:rPr>
          <w:rFonts w:ascii="Times New Roman" w:eastAsia="Courier New" w:hAnsi="Times New Roman" w:cstheme="minorHAnsi"/>
          <w:b/>
          <w:color w:val="000000"/>
          <w:sz w:val="26"/>
          <w:szCs w:val="26"/>
          <w:lang w:val="uk-UA" w:eastAsia="uk-UA"/>
        </w:rPr>
        <w:t xml:space="preserve">Обсяг бюджетних призначень – </w:t>
      </w:r>
      <w:r w:rsidR="006F2F85">
        <w:rPr>
          <w:rFonts w:ascii="Times New Roman" w:eastAsia="Courier New" w:hAnsi="Times New Roman" w:cstheme="minorHAnsi"/>
          <w:b/>
          <w:color w:val="000000"/>
          <w:sz w:val="26"/>
          <w:szCs w:val="26"/>
          <w:lang w:val="uk-UA" w:eastAsia="uk-UA"/>
        </w:rPr>
        <w:t>311450</w:t>
      </w:r>
      <w:r>
        <w:rPr>
          <w:rFonts w:ascii="Times New Roman" w:eastAsia="Courier New" w:hAnsi="Times New Roman" w:cstheme="minorHAnsi"/>
          <w:b/>
          <w:color w:val="000000"/>
          <w:sz w:val="26"/>
          <w:szCs w:val="26"/>
          <w:lang w:val="uk-UA" w:eastAsia="uk-UA"/>
        </w:rPr>
        <w:t>,00 грн.</w:t>
      </w:r>
    </w:p>
    <w:p w:rsidR="00C66ED2" w:rsidRPr="00C66ED2" w:rsidRDefault="00C66ED2" w:rsidP="00C66ED2">
      <w:pPr>
        <w:spacing w:after="0" w:line="360" w:lineRule="auto"/>
        <w:jc w:val="center"/>
        <w:rPr>
          <w:rFonts w:ascii="Times New Roman" w:eastAsia="Courier New" w:hAnsi="Times New Roman" w:cstheme="minorHAnsi"/>
          <w:b/>
          <w:color w:val="000000"/>
          <w:sz w:val="26"/>
          <w:szCs w:val="26"/>
          <w:lang w:val="uk-UA" w:eastAsia="uk-UA"/>
        </w:rPr>
      </w:pPr>
      <w:r w:rsidRPr="00C66ED2">
        <w:rPr>
          <w:rFonts w:ascii="Times New Roman" w:eastAsia="Courier New" w:hAnsi="Times New Roman" w:cstheme="minorHAnsi"/>
          <w:b/>
          <w:color w:val="000000"/>
          <w:sz w:val="26"/>
          <w:szCs w:val="26"/>
          <w:lang w:val="uk-UA" w:eastAsia="uk-UA"/>
        </w:rPr>
        <w:t>Інформація про технічні, кількісні, якісні характеристики предмета закупівлі</w:t>
      </w:r>
    </w:p>
    <w:p w:rsidR="00C66ED2" w:rsidRDefault="00C66ED2" w:rsidP="00C66ED2">
      <w:pPr>
        <w:spacing w:after="0" w:line="360" w:lineRule="auto"/>
        <w:jc w:val="both"/>
        <w:rPr>
          <w:rFonts w:ascii="Times New Roman" w:hAnsi="Times New Roman" w:cstheme="minorHAnsi"/>
          <w:b/>
          <w:sz w:val="24"/>
          <w:szCs w:val="24"/>
          <w:lang w:val="uk-UA"/>
        </w:rPr>
      </w:pPr>
      <w:r w:rsidRPr="00C66ED2">
        <w:rPr>
          <w:rFonts w:ascii="Times New Roman" w:hAnsi="Times New Roman" w:cstheme="minorHAnsi"/>
          <w:b/>
          <w:sz w:val="24"/>
          <w:szCs w:val="24"/>
          <w:u w:val="single"/>
          <w:lang w:val="uk-UA"/>
        </w:rPr>
        <w:t>ЯКІСНІ ВИМОГИ</w:t>
      </w:r>
      <w:r w:rsidRPr="00C66ED2">
        <w:rPr>
          <w:rFonts w:ascii="Times New Roman" w:hAnsi="Times New Roman" w:cstheme="minorHAnsi"/>
          <w:b/>
          <w:sz w:val="24"/>
          <w:szCs w:val="24"/>
          <w:lang w:val="uk-UA"/>
        </w:rPr>
        <w:t>:</w:t>
      </w:r>
    </w:p>
    <w:p w:rsidR="006F2F85" w:rsidRPr="006F2F85" w:rsidRDefault="006F2F85" w:rsidP="006F2F85">
      <w:pPr>
        <w:spacing w:after="0" w:line="360" w:lineRule="auto"/>
        <w:jc w:val="both"/>
        <w:rPr>
          <w:rFonts w:ascii="Times New Roman" w:hAnsi="Times New Roman" w:cstheme="minorHAnsi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8"/>
        <w:gridCol w:w="1506"/>
        <w:gridCol w:w="4711"/>
      </w:tblGrid>
      <w:tr w:rsidR="006F2F85" w:rsidRPr="006F2F85" w:rsidTr="00627857"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F85" w:rsidRPr="006F2F85" w:rsidRDefault="006F2F85" w:rsidP="006F2F85">
            <w:pPr>
              <w:spacing w:after="0" w:line="36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</w:pPr>
            <w:r w:rsidRPr="006F2F85"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F85" w:rsidRPr="006F2F85" w:rsidRDefault="006F2F85" w:rsidP="006F2F85">
            <w:pPr>
              <w:spacing w:after="0" w:line="36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</w:pPr>
            <w:r w:rsidRPr="006F2F85"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  <w:t>Кількість, кг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F85" w:rsidRPr="006F2F85" w:rsidRDefault="006F2F85" w:rsidP="006F2F85">
            <w:pPr>
              <w:spacing w:after="0" w:line="36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</w:pPr>
            <w:r w:rsidRPr="006F2F85"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  <w:t>Вимоги до предмета закупівлі</w:t>
            </w:r>
          </w:p>
        </w:tc>
      </w:tr>
      <w:tr w:rsidR="006F2F85" w:rsidRPr="006F2F85" w:rsidTr="00627857"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85" w:rsidRPr="006F2F85" w:rsidRDefault="006F2F85" w:rsidP="006F2F85">
            <w:pPr>
              <w:spacing w:after="0" w:line="36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</w:pPr>
            <w:r w:rsidRPr="006F2F85"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  <w:t>Кефір жирністю не менше 2,5%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85" w:rsidRPr="006F2F85" w:rsidRDefault="006F2F85" w:rsidP="006F2F85">
            <w:pPr>
              <w:spacing w:after="0" w:line="36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</w:pPr>
            <w:r w:rsidRPr="006F2F85"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  <w:t>1650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85" w:rsidRPr="006F2F85" w:rsidRDefault="006F2F85" w:rsidP="006F2F85">
            <w:pPr>
              <w:spacing w:after="0" w:line="36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</w:rPr>
            </w:pP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Кефір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масова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частка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жиру не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менше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2,5%.</w:t>
            </w:r>
          </w:p>
          <w:p w:rsidR="006F2F85" w:rsidRPr="006F2F85" w:rsidRDefault="006F2F85" w:rsidP="006F2F85">
            <w:pPr>
              <w:spacing w:after="0" w:line="36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</w:rPr>
            </w:pP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Технічні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вимоги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: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виробляють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відповідно до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вимог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ДСТУ (ТУ) за рецептурами та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технологічними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інструкціями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затвердженими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в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установленому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порядку з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дотриманням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вимог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санітарного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законодавства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України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для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молокопереробних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підприємств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.</w:t>
            </w:r>
          </w:p>
          <w:p w:rsidR="006F2F85" w:rsidRPr="006F2F85" w:rsidRDefault="006F2F85" w:rsidP="006F2F85">
            <w:pPr>
              <w:spacing w:after="0" w:line="36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</w:rPr>
            </w:pP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Кожна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партія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товару </w:t>
            </w:r>
            <w:proofErr w:type="spellStart"/>
            <w:proofErr w:type="gram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поставляється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 з</w:t>
            </w:r>
            <w:proofErr w:type="gram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документами,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що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підтверджують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їх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якість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та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безпеку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посвідчення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/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декларація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виробника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про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якість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санітарно-гігієнічні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висновки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тощо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)</w:t>
            </w:r>
          </w:p>
          <w:p w:rsidR="006F2F85" w:rsidRPr="006F2F85" w:rsidRDefault="006F2F85" w:rsidP="006F2F85">
            <w:pPr>
              <w:spacing w:after="0" w:line="36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</w:rPr>
            </w:pP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Кефір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має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бути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відповідного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кольору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, без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стороннього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запаху та смаку,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lastRenderedPageBreak/>
              <w:t>вітчизняного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виробництва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, не повинно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містити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ГМО,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шкідливих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небезпечних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та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токсичних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речовин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.  </w:t>
            </w:r>
          </w:p>
          <w:p w:rsidR="006F2F85" w:rsidRPr="006F2F85" w:rsidRDefault="006F2F85" w:rsidP="006F2F85">
            <w:pPr>
              <w:spacing w:after="0" w:line="36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</w:rPr>
            </w:pP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Зовнішній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вигляд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і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консистенція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однорідна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в'язка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, з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порушеним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або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непорушеним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згустком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залежно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від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технології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виробництва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). Дозволено: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газоутворення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, яке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спричинено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нормальною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життєдіяльністю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мікрофлори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кефірної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закваски;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незначне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відокремлення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сироватки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. Смак і запах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чистий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кисломолочний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. Смак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освіжаючий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щипкий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, без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сторонніх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присмаків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і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запахів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Колір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молочно-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білий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рівномірний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за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всією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масою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.</w:t>
            </w:r>
          </w:p>
          <w:p w:rsidR="006F2F85" w:rsidRPr="006F2F85" w:rsidRDefault="006F2F85" w:rsidP="006F2F85">
            <w:pPr>
              <w:spacing w:after="0" w:line="36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</w:rPr>
            </w:pPr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Не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допускаються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продукти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з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пліснявою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слиззю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на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упаковці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та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пошкодженням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Продукція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маркування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пакування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повинні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відповідати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діючим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стандартам в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Україні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або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ТУ заводу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виробника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дійсними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 на</w:t>
            </w:r>
            <w:proofErr w:type="gram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момент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постачання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. Строк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придатності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товару на день поставки повинен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становити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не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менш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90%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від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загального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строку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придатності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.</w:t>
            </w:r>
          </w:p>
          <w:p w:rsidR="006F2F85" w:rsidRPr="006F2F85" w:rsidRDefault="006F2F85" w:rsidP="006F2F85">
            <w:pPr>
              <w:spacing w:after="0" w:line="36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</w:rPr>
            </w:pPr>
          </w:p>
          <w:p w:rsidR="006F2F85" w:rsidRPr="006F2F85" w:rsidRDefault="006F2F85" w:rsidP="006F2F85">
            <w:pPr>
              <w:spacing w:after="0" w:line="36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</w:pPr>
            <w:r w:rsidRPr="006F2F85"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  <w:t>.</w:t>
            </w:r>
          </w:p>
          <w:p w:rsidR="006F2F85" w:rsidRPr="006F2F85" w:rsidRDefault="006F2F85" w:rsidP="006F2F85">
            <w:pPr>
              <w:spacing w:after="0" w:line="36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</w:pPr>
          </w:p>
        </w:tc>
      </w:tr>
      <w:tr w:rsidR="006F2F85" w:rsidRPr="006F2F85" w:rsidTr="00627857"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85" w:rsidRPr="006F2F85" w:rsidRDefault="006F2F85" w:rsidP="006F2F85">
            <w:pPr>
              <w:spacing w:after="0" w:line="36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</w:pPr>
            <w:r w:rsidRPr="006F2F85"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  <w:lastRenderedPageBreak/>
              <w:t xml:space="preserve">Йогурт жирністю не менше 1,5 % 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85" w:rsidRPr="006F2F85" w:rsidRDefault="006F2F85" w:rsidP="006F2F85">
            <w:pPr>
              <w:spacing w:after="0" w:line="36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</w:pPr>
            <w:r w:rsidRPr="006F2F85"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  <w:t>2000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F85" w:rsidRPr="006F2F85" w:rsidRDefault="006F2F85" w:rsidP="006F2F85">
            <w:pPr>
              <w:spacing w:after="0" w:line="36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</w:pPr>
            <w:r w:rsidRPr="006F2F85"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  <w:t>Йогурт повинен бути не нижче  1,5 % жирності, відповідати вимогам ДСТУ 4343:2004 . Складатися з молока коров’ячого і закваски для йогурту. Без консервантів, без ГМО, вітчизняного виробництва Допустимо наповнювач з фруктів або ягід. Фасований в заводській упаковці.</w:t>
            </w:r>
          </w:p>
          <w:p w:rsidR="006F2F85" w:rsidRPr="006F2F85" w:rsidRDefault="006F2F85" w:rsidP="006F2F85">
            <w:pPr>
              <w:spacing w:after="0" w:line="36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</w:pPr>
            <w:r w:rsidRPr="006F2F85"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  <w:t>Кожна партія товару поставляється  з документами, що підтверджують їх якість та безпеку (посвідчення / декларація виробника про якість, санітарно-гігієнічні висновки тощо)</w:t>
            </w:r>
          </w:p>
          <w:p w:rsidR="006F2F85" w:rsidRPr="006F2F85" w:rsidRDefault="006F2F85" w:rsidP="006F2F85">
            <w:pPr>
              <w:spacing w:after="0" w:line="36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</w:pPr>
            <w:r w:rsidRPr="006F2F85"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  <w:t xml:space="preserve">  Залишковий термін придатності на момент постачання товару не менше 90% загального терміну зберігання. </w:t>
            </w:r>
          </w:p>
          <w:p w:rsidR="006F2F85" w:rsidRPr="006F2F85" w:rsidRDefault="006F2F85" w:rsidP="006F2F85">
            <w:pPr>
              <w:spacing w:after="0" w:line="36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</w:pPr>
            <w:r w:rsidRPr="006F2F85"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  <w:t xml:space="preserve">На кожній одиниці фасування повинна бути наступна інформація: назва харчового продукту, назва та адреса підприємства-виробника, вага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  <w:t>нетто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  <w:t>, склад, дата виготовлення, термін придатності та умови зберігання, дані про харчову та енергетичну цінність.</w:t>
            </w:r>
          </w:p>
          <w:p w:rsidR="006F2F85" w:rsidRPr="006F2F85" w:rsidRDefault="006F2F85" w:rsidP="006F2F85">
            <w:pPr>
              <w:spacing w:after="0" w:line="36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</w:pPr>
          </w:p>
          <w:p w:rsidR="006F2F85" w:rsidRPr="006F2F85" w:rsidRDefault="006F2F85" w:rsidP="006F2F85">
            <w:pPr>
              <w:spacing w:after="0" w:line="36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</w:pPr>
          </w:p>
        </w:tc>
      </w:tr>
      <w:tr w:rsidR="006F2F85" w:rsidRPr="006F2F85" w:rsidTr="00627857"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85" w:rsidRPr="006F2F85" w:rsidRDefault="006F2F85" w:rsidP="006F2F85">
            <w:pPr>
              <w:spacing w:after="0" w:line="36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</w:pPr>
            <w:r w:rsidRPr="006F2F85"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  <w:t xml:space="preserve">Сметана жирністю не менш 20% 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85" w:rsidRPr="006F2F85" w:rsidRDefault="006F2F85" w:rsidP="006F2F85">
            <w:pPr>
              <w:spacing w:after="0" w:line="36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</w:pPr>
            <w:r w:rsidRPr="006F2F85"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  <w:t>300</w:t>
            </w:r>
          </w:p>
        </w:tc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F85" w:rsidRPr="006F2F85" w:rsidRDefault="006F2F85" w:rsidP="006F2F85">
            <w:pPr>
              <w:spacing w:after="0" w:line="36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</w:pPr>
            <w:r w:rsidRPr="006F2F85"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  <w:t xml:space="preserve"> Сметана 20 % - фасована, від 20 % жирності. Повинна бути чиста, не мати сторонніх запахів та смаку (гірка, кисла), не рідка, без консервантів та рослинних домішок, вітчизняного виробництва Розфасована у пакети або відра. Кожне пакування  повинно мати чіткий відбиток дати виробництва (число, місяць, рік), умови зберігання, термін придатності. Ці дані повинні бути відображені в документах, які підтверджують якість товару. ДСТУ 4418:2005, або інший діючий нормативний  акт. Залишковий термін придатності на момент постачання товару не менше 90% загального терміну зберігання.</w:t>
            </w:r>
          </w:p>
          <w:p w:rsidR="006F2F85" w:rsidRPr="006F2F85" w:rsidRDefault="006F2F85" w:rsidP="006F2F85">
            <w:pPr>
              <w:spacing w:after="0" w:line="36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</w:pPr>
            <w:r w:rsidRPr="006F2F85"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  <w:t xml:space="preserve">На кожній одиниці фасування повинна бути наступна інформація: назва харчового продукту, назва та адреса підприємства-виробника, вага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  <w:t>нетто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  <w:t>, склад, дата виготовлення, термін придатності та умови зберігання, дані про харчову та енергетичну цінність.</w:t>
            </w:r>
          </w:p>
          <w:p w:rsidR="006F2F85" w:rsidRPr="006F2F85" w:rsidRDefault="006F2F85" w:rsidP="006F2F85">
            <w:pPr>
              <w:spacing w:after="0" w:line="36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</w:pPr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Строк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придатності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товару на день поставки повинен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становити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не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менш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90%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від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загального</w:t>
            </w:r>
            <w:proofErr w:type="spellEnd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 xml:space="preserve"> строку </w:t>
            </w:r>
            <w:proofErr w:type="spellStart"/>
            <w:r w:rsidRPr="006F2F85">
              <w:rPr>
                <w:rFonts w:ascii="Times New Roman" w:hAnsi="Times New Roman" w:cstheme="minorHAnsi"/>
                <w:b/>
                <w:sz w:val="24"/>
                <w:szCs w:val="24"/>
              </w:rPr>
              <w:t>придатності</w:t>
            </w:r>
            <w:proofErr w:type="spellEnd"/>
          </w:p>
          <w:p w:rsidR="006F2F85" w:rsidRPr="006F2F85" w:rsidRDefault="006F2F85" w:rsidP="006F2F85">
            <w:pPr>
              <w:spacing w:after="0" w:line="360" w:lineRule="auto"/>
              <w:jc w:val="both"/>
              <w:rPr>
                <w:rFonts w:ascii="Times New Roman" w:hAnsi="Times New Roman" w:cstheme="minorHAnsi"/>
                <w:b/>
                <w:sz w:val="24"/>
                <w:szCs w:val="24"/>
                <w:lang w:val="uk-UA"/>
              </w:rPr>
            </w:pPr>
          </w:p>
        </w:tc>
      </w:tr>
    </w:tbl>
    <w:p w:rsidR="006F2F85" w:rsidRDefault="006F2F85" w:rsidP="00C66ED2">
      <w:pPr>
        <w:spacing w:after="0" w:line="360" w:lineRule="auto"/>
        <w:jc w:val="both"/>
        <w:rPr>
          <w:rFonts w:ascii="Times New Roman" w:hAnsi="Times New Roman" w:cstheme="minorHAnsi"/>
          <w:b/>
          <w:sz w:val="24"/>
          <w:szCs w:val="24"/>
          <w:lang w:val="uk-UA"/>
        </w:rPr>
      </w:pPr>
    </w:p>
    <w:p w:rsidR="006F2F85" w:rsidRDefault="006F2F85" w:rsidP="00C66ED2">
      <w:pPr>
        <w:spacing w:after="0" w:line="360" w:lineRule="auto"/>
        <w:jc w:val="both"/>
        <w:rPr>
          <w:rFonts w:ascii="Times New Roman" w:hAnsi="Times New Roman" w:cstheme="minorHAnsi"/>
          <w:b/>
          <w:sz w:val="24"/>
          <w:szCs w:val="24"/>
          <w:lang w:val="uk-UA"/>
        </w:rPr>
      </w:pPr>
    </w:p>
    <w:p w:rsidR="006F2F85" w:rsidRDefault="006F2F85" w:rsidP="00C66ED2">
      <w:pPr>
        <w:spacing w:after="0" w:line="360" w:lineRule="auto"/>
        <w:jc w:val="both"/>
        <w:rPr>
          <w:rFonts w:ascii="Times New Roman" w:hAnsi="Times New Roman" w:cstheme="minorHAnsi"/>
          <w:b/>
          <w:sz w:val="24"/>
          <w:szCs w:val="24"/>
          <w:lang w:val="uk-UA"/>
        </w:rPr>
      </w:pPr>
    </w:p>
    <w:p w:rsidR="006F2F85" w:rsidRPr="00C66ED2" w:rsidRDefault="006F2F85" w:rsidP="00C66ED2">
      <w:pPr>
        <w:spacing w:after="0" w:line="360" w:lineRule="auto"/>
        <w:jc w:val="both"/>
        <w:rPr>
          <w:rFonts w:ascii="Times New Roman" w:hAnsi="Times New Roman" w:cstheme="minorHAnsi"/>
          <w:b/>
          <w:sz w:val="24"/>
          <w:szCs w:val="24"/>
          <w:lang w:val="uk-UA"/>
        </w:rPr>
      </w:pPr>
    </w:p>
    <w:p w:rsidR="00C66ED2" w:rsidRPr="00C66ED2" w:rsidRDefault="00C66ED2" w:rsidP="00C66ED2">
      <w:pPr>
        <w:spacing w:after="0" w:line="360" w:lineRule="auto"/>
        <w:jc w:val="both"/>
        <w:rPr>
          <w:rFonts w:cstheme="minorHAnsi"/>
          <w:sz w:val="24"/>
          <w:lang w:val="uk-UA"/>
        </w:rPr>
      </w:pPr>
    </w:p>
    <w:p w:rsidR="00196CED" w:rsidRPr="00C66ED2" w:rsidRDefault="00C66ED2">
      <w:pPr>
        <w:rPr>
          <w:lang w:val="uk-UA"/>
        </w:rPr>
      </w:pPr>
      <w:r>
        <w:rPr>
          <w:rStyle w:val="a5"/>
        </w:rPr>
        <w:t>Будь-</w:t>
      </w:r>
      <w:proofErr w:type="spellStart"/>
      <w:r>
        <w:rPr>
          <w:rStyle w:val="a5"/>
        </w:rPr>
        <w:t>які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посилання</w:t>
      </w:r>
      <w:proofErr w:type="spellEnd"/>
      <w:r>
        <w:rPr>
          <w:rStyle w:val="a5"/>
        </w:rPr>
        <w:t xml:space="preserve"> на </w:t>
      </w:r>
      <w:proofErr w:type="spellStart"/>
      <w:r>
        <w:rPr>
          <w:rStyle w:val="a5"/>
        </w:rPr>
        <w:t>конкретні</w:t>
      </w:r>
      <w:proofErr w:type="spellEnd"/>
      <w:r>
        <w:rPr>
          <w:rStyle w:val="a5"/>
        </w:rPr>
        <w:t xml:space="preserve"> марку </w:t>
      </w:r>
      <w:proofErr w:type="spellStart"/>
      <w:r>
        <w:rPr>
          <w:rStyle w:val="a5"/>
        </w:rPr>
        <w:t>чи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виробника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або</w:t>
      </w:r>
      <w:proofErr w:type="spellEnd"/>
      <w:r>
        <w:rPr>
          <w:rStyle w:val="a5"/>
        </w:rPr>
        <w:t xml:space="preserve"> на </w:t>
      </w:r>
      <w:proofErr w:type="spellStart"/>
      <w:r>
        <w:rPr>
          <w:rStyle w:val="a5"/>
        </w:rPr>
        <w:t>конкретний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процес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що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характеризує</w:t>
      </w:r>
      <w:proofErr w:type="spellEnd"/>
      <w:r>
        <w:rPr>
          <w:rStyle w:val="a5"/>
        </w:rPr>
        <w:t xml:space="preserve"> продукт </w:t>
      </w:r>
      <w:proofErr w:type="spellStart"/>
      <w:r>
        <w:rPr>
          <w:rStyle w:val="a5"/>
        </w:rPr>
        <w:t>чи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послугу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певного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суб’єкта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господарювання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чи</w:t>
      </w:r>
      <w:proofErr w:type="spellEnd"/>
      <w:r>
        <w:rPr>
          <w:rStyle w:val="a5"/>
        </w:rPr>
        <w:t xml:space="preserve"> на </w:t>
      </w:r>
      <w:proofErr w:type="spellStart"/>
      <w:r>
        <w:rPr>
          <w:rStyle w:val="a5"/>
        </w:rPr>
        <w:t>торгові</w:t>
      </w:r>
      <w:proofErr w:type="spellEnd"/>
      <w:r>
        <w:rPr>
          <w:rStyle w:val="a5"/>
        </w:rPr>
        <w:t xml:space="preserve"> марки, </w:t>
      </w:r>
      <w:proofErr w:type="spellStart"/>
      <w:r>
        <w:rPr>
          <w:rStyle w:val="a5"/>
        </w:rPr>
        <w:t>патенти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типи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або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конкретне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місце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походження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чи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спосіб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виробництва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передбачає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можливість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надання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учасниками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еквіваленту</w:t>
      </w:r>
      <w:proofErr w:type="spellEnd"/>
      <w:r>
        <w:rPr>
          <w:rStyle w:val="a5"/>
        </w:rPr>
        <w:t xml:space="preserve"> (</w:t>
      </w:r>
      <w:proofErr w:type="spellStart"/>
      <w:r>
        <w:rPr>
          <w:rStyle w:val="a5"/>
        </w:rPr>
        <w:t>технічні</w:t>
      </w:r>
      <w:proofErr w:type="spellEnd"/>
      <w:r>
        <w:rPr>
          <w:rStyle w:val="a5"/>
        </w:rPr>
        <w:t xml:space="preserve"> характеристики </w:t>
      </w:r>
      <w:proofErr w:type="spellStart"/>
      <w:r>
        <w:rPr>
          <w:rStyle w:val="a5"/>
        </w:rPr>
        <w:t>еквіваленту</w:t>
      </w:r>
      <w:proofErr w:type="spellEnd"/>
      <w:r>
        <w:rPr>
          <w:rStyle w:val="a5"/>
        </w:rPr>
        <w:t xml:space="preserve"> не </w:t>
      </w:r>
      <w:proofErr w:type="spellStart"/>
      <w:r>
        <w:rPr>
          <w:rStyle w:val="a5"/>
        </w:rPr>
        <w:t>повинні</w:t>
      </w:r>
      <w:proofErr w:type="spellEnd"/>
      <w:r>
        <w:rPr>
          <w:rStyle w:val="a5"/>
        </w:rPr>
        <w:t xml:space="preserve"> бути </w:t>
      </w:r>
      <w:proofErr w:type="spellStart"/>
      <w:r>
        <w:rPr>
          <w:rStyle w:val="a5"/>
        </w:rPr>
        <w:t>гіршими</w:t>
      </w:r>
      <w:proofErr w:type="spellEnd"/>
      <w:r>
        <w:rPr>
          <w:rStyle w:val="a5"/>
        </w:rPr>
        <w:t>).</w:t>
      </w:r>
    </w:p>
    <w:sectPr w:rsidR="00196CED" w:rsidRPr="00C6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D7"/>
    <w:rsid w:val="001361C3"/>
    <w:rsid w:val="00196CED"/>
    <w:rsid w:val="001D5A65"/>
    <w:rsid w:val="006F2F85"/>
    <w:rsid w:val="00B625D7"/>
    <w:rsid w:val="00C66ED2"/>
    <w:rsid w:val="00EA2907"/>
    <w:rsid w:val="00FA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F9E67-4B56-4494-9702-7CA38AD2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ED2"/>
    <w:rPr>
      <w:b/>
      <w:bCs/>
    </w:rPr>
  </w:style>
  <w:style w:type="character" w:styleId="a5">
    <w:name w:val="Emphasis"/>
    <w:basedOn w:val="a0"/>
    <w:uiPriority w:val="20"/>
    <w:qFormat/>
    <w:rsid w:val="00C66E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2024-03-25T13:51:00Z</dcterms:created>
  <dcterms:modified xsi:type="dcterms:W3CDTF">2024-03-25T13:51:00Z</dcterms:modified>
</cp:coreProperties>
</file>